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90B455" w14:textId="77777777" w:rsidR="007A4459" w:rsidRPr="009A7D4B" w:rsidRDefault="007A4459" w:rsidP="007367BB">
      <w:pPr>
        <w:spacing w:line="360" w:lineRule="auto"/>
        <w:ind w:left="142"/>
        <w:jc w:val="center"/>
        <w:rPr>
          <w:b/>
          <w:bCs/>
          <w:sz w:val="22"/>
          <w:szCs w:val="22"/>
        </w:rPr>
      </w:pPr>
    </w:p>
    <w:p w14:paraId="326A45BA" w14:textId="3A3D370F" w:rsidR="00A35052" w:rsidRPr="009A7D4B" w:rsidRDefault="00A35052" w:rsidP="007367BB">
      <w:pPr>
        <w:spacing w:line="360" w:lineRule="auto"/>
        <w:ind w:left="142"/>
        <w:jc w:val="center"/>
        <w:rPr>
          <w:b/>
          <w:bCs/>
          <w:sz w:val="22"/>
          <w:szCs w:val="22"/>
        </w:rPr>
      </w:pPr>
      <w:r w:rsidRPr="009A7D4B">
        <w:rPr>
          <w:b/>
          <w:bCs/>
          <w:sz w:val="22"/>
          <w:szCs w:val="22"/>
        </w:rPr>
        <w:t>CONTRATO</w:t>
      </w:r>
      <w:r w:rsidR="00F50401" w:rsidRPr="009A7D4B">
        <w:rPr>
          <w:b/>
          <w:bCs/>
          <w:sz w:val="22"/>
          <w:szCs w:val="22"/>
        </w:rPr>
        <w:t xml:space="preserve"> Nº </w:t>
      </w:r>
      <w:r w:rsidR="00C7639F" w:rsidRPr="009A7D4B">
        <w:rPr>
          <w:b/>
          <w:bCs/>
          <w:sz w:val="22"/>
          <w:szCs w:val="22"/>
        </w:rPr>
        <w:t>XX</w:t>
      </w:r>
      <w:r w:rsidR="00F50401" w:rsidRPr="009A7D4B">
        <w:rPr>
          <w:b/>
          <w:bCs/>
          <w:sz w:val="22"/>
          <w:szCs w:val="22"/>
        </w:rPr>
        <w:t>/202</w:t>
      </w:r>
      <w:r w:rsidR="002E0E21" w:rsidRPr="009A7D4B">
        <w:rPr>
          <w:b/>
          <w:bCs/>
          <w:sz w:val="22"/>
          <w:szCs w:val="22"/>
        </w:rPr>
        <w:t>4</w:t>
      </w:r>
    </w:p>
    <w:p w14:paraId="145C5595" w14:textId="354BF857" w:rsidR="00A35052" w:rsidRPr="009A7D4B" w:rsidRDefault="00A35052" w:rsidP="002F64D9">
      <w:pPr>
        <w:spacing w:line="360" w:lineRule="auto"/>
        <w:rPr>
          <w:b/>
          <w:bCs/>
          <w:sz w:val="22"/>
          <w:szCs w:val="22"/>
        </w:rPr>
      </w:pPr>
    </w:p>
    <w:p w14:paraId="5EBCA935" w14:textId="06B43DBC" w:rsidR="00A35052" w:rsidRPr="009A7D4B" w:rsidRDefault="00A35052" w:rsidP="007367BB">
      <w:pPr>
        <w:spacing w:line="360" w:lineRule="auto"/>
        <w:ind w:left="142"/>
        <w:jc w:val="center"/>
        <w:rPr>
          <w:b/>
          <w:bCs/>
          <w:sz w:val="22"/>
          <w:szCs w:val="22"/>
        </w:rPr>
      </w:pPr>
    </w:p>
    <w:p w14:paraId="4BB102DA" w14:textId="0993E561" w:rsidR="00A35052" w:rsidRPr="009A7D4B" w:rsidRDefault="00A35052" w:rsidP="002F64D9">
      <w:pPr>
        <w:pStyle w:val="Standard"/>
        <w:spacing w:line="360" w:lineRule="auto"/>
        <w:ind w:left="3550" w:hanging="10"/>
        <w:jc w:val="both"/>
        <w:rPr>
          <w:rFonts w:cs="Times New Roman"/>
          <w:b/>
          <w:bCs/>
          <w:sz w:val="22"/>
          <w:szCs w:val="22"/>
        </w:rPr>
      </w:pPr>
      <w:r w:rsidRPr="009A7D4B">
        <w:rPr>
          <w:rFonts w:cs="Times New Roman"/>
          <w:b/>
          <w:sz w:val="22"/>
          <w:szCs w:val="22"/>
        </w:rPr>
        <w:t xml:space="preserve">CONTRATO </w:t>
      </w:r>
      <w:r w:rsidR="00A35B34" w:rsidRPr="009A7D4B">
        <w:rPr>
          <w:rFonts w:cs="Times New Roman"/>
          <w:b/>
          <w:sz w:val="22"/>
          <w:szCs w:val="22"/>
        </w:rPr>
        <w:t xml:space="preserve">QUE ENTRE SI, CELEBRAM A PROCURADORIA REGIONAL DO TRABALHO DA 14ª REGIÃO E </w:t>
      </w:r>
      <w:r w:rsidR="00C7639F" w:rsidRPr="009A7D4B">
        <w:rPr>
          <w:rFonts w:cs="Times New Roman"/>
          <w:b/>
          <w:sz w:val="22"/>
          <w:szCs w:val="22"/>
        </w:rPr>
        <w:t>A SOCIEDADE COMERCIAL XXXXXXXXXXXXXXXX</w:t>
      </w:r>
      <w:r w:rsidR="00A35B34" w:rsidRPr="009A7D4B">
        <w:rPr>
          <w:rFonts w:cs="Times New Roman"/>
          <w:b/>
          <w:sz w:val="22"/>
          <w:szCs w:val="22"/>
        </w:rPr>
        <w:t xml:space="preserve">, COM VISTAS </w:t>
      </w:r>
      <w:r w:rsidR="00C7639F" w:rsidRPr="009A7D4B">
        <w:rPr>
          <w:rFonts w:cs="Times New Roman"/>
          <w:b/>
          <w:sz w:val="22"/>
          <w:szCs w:val="22"/>
        </w:rPr>
        <w:t xml:space="preserve">À </w:t>
      </w:r>
      <w:r w:rsidR="00761C33" w:rsidRPr="009A7D4B">
        <w:rPr>
          <w:rFonts w:cs="Times New Roman"/>
          <w:b/>
          <w:sz w:val="22"/>
          <w:szCs w:val="22"/>
        </w:rPr>
        <w:t xml:space="preserve">PRESTAÇÃO DE SERVIÇOS DE MANUTENÇÃO PREVENTIVA E CORRETIVA EM SISTEMA DE AR TIPO VRF MARCA MITSUBISHI NA SEDE DA PRT14, </w:t>
      </w:r>
      <w:r w:rsidR="00C36C9A" w:rsidRPr="009A7D4B">
        <w:rPr>
          <w:rFonts w:cs="Times New Roman"/>
          <w:b/>
          <w:sz w:val="22"/>
          <w:szCs w:val="22"/>
        </w:rPr>
        <w:t>NO SISTEMA</w:t>
      </w:r>
      <w:r w:rsidR="00761C33" w:rsidRPr="009A7D4B">
        <w:rPr>
          <w:rFonts w:cs="Times New Roman"/>
          <w:b/>
          <w:sz w:val="22"/>
          <w:szCs w:val="22"/>
        </w:rPr>
        <w:t xml:space="preserve"> DE AR MARCA GREE NA PTM DE JI-PARANÁ, BEM COMO EM RECUPERADORES DE CALOR E SPLITS AVULSOS INSTALADOS NAS DUAS UNIDADES</w:t>
      </w:r>
      <w:r w:rsidR="00C01D43" w:rsidRPr="009A7D4B">
        <w:rPr>
          <w:rFonts w:cs="Times New Roman"/>
          <w:b/>
          <w:sz w:val="22"/>
          <w:szCs w:val="22"/>
        </w:rPr>
        <w:t>.</w:t>
      </w:r>
    </w:p>
    <w:p w14:paraId="244C2705" w14:textId="1881B97E" w:rsidR="00A35052" w:rsidRPr="009A7D4B" w:rsidRDefault="00A35052" w:rsidP="007367BB">
      <w:pPr>
        <w:spacing w:line="360" w:lineRule="auto"/>
        <w:ind w:left="142"/>
        <w:jc w:val="center"/>
        <w:rPr>
          <w:b/>
          <w:bCs/>
          <w:sz w:val="22"/>
          <w:szCs w:val="22"/>
        </w:rPr>
      </w:pPr>
    </w:p>
    <w:p w14:paraId="43B5E5F9" w14:textId="34445B13" w:rsidR="00A35052" w:rsidRPr="009A7D4B" w:rsidRDefault="00A35052" w:rsidP="007367BB">
      <w:pPr>
        <w:spacing w:line="360" w:lineRule="auto"/>
        <w:ind w:left="142"/>
        <w:jc w:val="center"/>
        <w:rPr>
          <w:b/>
          <w:bCs/>
          <w:sz w:val="22"/>
          <w:szCs w:val="22"/>
        </w:rPr>
      </w:pPr>
    </w:p>
    <w:p w14:paraId="25C819E0" w14:textId="7C7EF157" w:rsidR="00A35052" w:rsidRPr="009A7D4B" w:rsidRDefault="00A35052" w:rsidP="007367BB">
      <w:pPr>
        <w:pStyle w:val="Standard"/>
        <w:spacing w:line="360" w:lineRule="auto"/>
        <w:ind w:left="142"/>
        <w:jc w:val="both"/>
        <w:rPr>
          <w:rFonts w:cs="Times New Roman"/>
          <w:sz w:val="22"/>
          <w:szCs w:val="22"/>
        </w:rPr>
      </w:pPr>
      <w:r w:rsidRPr="009A7D4B">
        <w:rPr>
          <w:rFonts w:cs="Times New Roman"/>
          <w:sz w:val="22"/>
          <w:szCs w:val="22"/>
        </w:rPr>
        <w:t>A União, por intermédio do Ministério Público do Trabalho/Procuradoria Regional do Trabalho da 14ª Região, inscrita no CNPJ (MF) sob o n. 26.989.715/0045-23, neste ato representada por seu</w:t>
      </w:r>
      <w:r w:rsidR="002F64D9" w:rsidRPr="009A7D4B">
        <w:rPr>
          <w:rFonts w:cs="Times New Roman"/>
          <w:sz w:val="22"/>
          <w:szCs w:val="22"/>
        </w:rPr>
        <w:t xml:space="preserve"> Procurador-Chefe, </w:t>
      </w:r>
      <w:r w:rsidR="002F64D9" w:rsidRPr="009A7D4B">
        <w:rPr>
          <w:rFonts w:cs="Times New Roman"/>
          <w:b/>
          <w:bCs/>
          <w:sz w:val="22"/>
          <w:szCs w:val="22"/>
        </w:rPr>
        <w:t>CARLOS ALBERTO LOPES DE OLIVEIRA</w:t>
      </w:r>
      <w:r w:rsidRPr="009A7D4B">
        <w:rPr>
          <w:rFonts w:cs="Times New Roman"/>
          <w:b/>
          <w:bCs/>
          <w:sz w:val="22"/>
          <w:szCs w:val="22"/>
        </w:rPr>
        <w:t>,</w:t>
      </w:r>
      <w:r w:rsidRPr="009A7D4B">
        <w:rPr>
          <w:rFonts w:cs="Times New Roman"/>
          <w:sz w:val="22"/>
          <w:szCs w:val="22"/>
        </w:rPr>
        <w:t xml:space="preserve"> residente e domiciliado nesta capital, no uso de suas atribuições legais, e, em sequência, designad</w:t>
      </w:r>
      <w:r w:rsidR="00C2732B" w:rsidRPr="009A7D4B">
        <w:rPr>
          <w:rFonts w:cs="Times New Roman"/>
          <w:sz w:val="22"/>
          <w:szCs w:val="22"/>
        </w:rPr>
        <w:t>a</w:t>
      </w:r>
      <w:r w:rsidRPr="009A7D4B">
        <w:rPr>
          <w:rFonts w:cs="Times New Roman"/>
          <w:sz w:val="22"/>
          <w:szCs w:val="22"/>
        </w:rPr>
        <w:t xml:space="preserve"> simplesmente </w:t>
      </w:r>
      <w:r w:rsidRPr="009A7D4B">
        <w:rPr>
          <w:rFonts w:cs="Times New Roman"/>
          <w:b/>
          <w:bCs/>
          <w:sz w:val="22"/>
          <w:szCs w:val="22"/>
        </w:rPr>
        <w:t>CONTRATANTE</w:t>
      </w:r>
      <w:r w:rsidRPr="009A7D4B">
        <w:rPr>
          <w:rFonts w:cs="Times New Roman"/>
          <w:sz w:val="22"/>
          <w:szCs w:val="22"/>
        </w:rPr>
        <w:t xml:space="preserve"> e, de outro lado, a </w:t>
      </w:r>
      <w:r w:rsidR="00C7639F" w:rsidRPr="009A7D4B">
        <w:rPr>
          <w:rFonts w:cs="Times New Roman"/>
          <w:sz w:val="22"/>
          <w:szCs w:val="22"/>
        </w:rPr>
        <w:t xml:space="preserve">sociedade comercial </w:t>
      </w:r>
      <w:r w:rsidR="00C7639F" w:rsidRPr="009A7D4B">
        <w:rPr>
          <w:rFonts w:cs="Times New Roman"/>
          <w:b/>
          <w:sz w:val="22"/>
          <w:szCs w:val="22"/>
        </w:rPr>
        <w:t>XXXXXXXXXXXXXXXXXXXXX</w:t>
      </w:r>
      <w:r w:rsidRPr="009A7D4B">
        <w:rPr>
          <w:rFonts w:cs="Times New Roman"/>
          <w:sz w:val="22"/>
          <w:szCs w:val="22"/>
        </w:rPr>
        <w:t xml:space="preserve">, inscrita no Cadastro Nacional de Pessoas Jurídicas da Secretaria da Receita Federal sob o n. </w:t>
      </w:r>
      <w:r w:rsidR="00C7639F" w:rsidRPr="009A7D4B">
        <w:rPr>
          <w:rFonts w:cs="Times New Roman"/>
          <w:sz w:val="22"/>
          <w:szCs w:val="22"/>
        </w:rPr>
        <w:t>XXXXXXXXXXXXX</w:t>
      </w:r>
      <w:r w:rsidRPr="009A7D4B">
        <w:rPr>
          <w:rFonts w:cs="Times New Roman"/>
          <w:sz w:val="22"/>
          <w:szCs w:val="22"/>
        </w:rPr>
        <w:t xml:space="preserve">, estabelecida à </w:t>
      </w:r>
      <w:r w:rsidR="00C7639F" w:rsidRPr="009A7D4B">
        <w:rPr>
          <w:rFonts w:cs="Times New Roman"/>
          <w:sz w:val="22"/>
          <w:szCs w:val="22"/>
          <w:u w:val="single"/>
        </w:rPr>
        <w:t>(endereço completo)</w:t>
      </w:r>
      <w:r w:rsidR="00C21E5F" w:rsidRPr="009A7D4B">
        <w:rPr>
          <w:rFonts w:cs="Times New Roman"/>
          <w:sz w:val="22"/>
          <w:szCs w:val="22"/>
        </w:rPr>
        <w:t>,</w:t>
      </w:r>
      <w:r w:rsidRPr="009A7D4B">
        <w:rPr>
          <w:rFonts w:cs="Times New Roman"/>
          <w:sz w:val="22"/>
          <w:szCs w:val="22"/>
        </w:rPr>
        <w:t xml:space="preserve"> neste ato representada pel</w:t>
      </w:r>
      <w:r w:rsidR="00D52602" w:rsidRPr="009A7D4B">
        <w:rPr>
          <w:rFonts w:cs="Times New Roman"/>
          <w:sz w:val="22"/>
          <w:szCs w:val="22"/>
        </w:rPr>
        <w:t>o</w:t>
      </w:r>
      <w:r w:rsidR="00673641" w:rsidRPr="009A7D4B">
        <w:rPr>
          <w:rFonts w:cs="Times New Roman"/>
          <w:sz w:val="22"/>
          <w:szCs w:val="22"/>
        </w:rPr>
        <w:t>/pela</w:t>
      </w:r>
      <w:r w:rsidR="00C21E5F" w:rsidRPr="009A7D4B">
        <w:rPr>
          <w:rFonts w:cs="Times New Roman"/>
          <w:sz w:val="22"/>
          <w:szCs w:val="22"/>
        </w:rPr>
        <w:t xml:space="preserve"> </w:t>
      </w:r>
      <w:r w:rsidR="00D52602" w:rsidRPr="009A7D4B">
        <w:rPr>
          <w:rFonts w:cs="Times New Roman"/>
          <w:sz w:val="22"/>
          <w:szCs w:val="22"/>
        </w:rPr>
        <w:t>Sr</w:t>
      </w:r>
      <w:r w:rsidR="00C21E5F" w:rsidRPr="009A7D4B">
        <w:rPr>
          <w:rFonts w:cs="Times New Roman"/>
          <w:sz w:val="22"/>
          <w:szCs w:val="22"/>
        </w:rPr>
        <w:t>.</w:t>
      </w:r>
      <w:r w:rsidR="00673641" w:rsidRPr="009A7D4B">
        <w:rPr>
          <w:rFonts w:cs="Times New Roman"/>
          <w:sz w:val="22"/>
          <w:szCs w:val="22"/>
        </w:rPr>
        <w:t>/Sra.</w:t>
      </w:r>
      <w:r w:rsidRPr="009A7D4B">
        <w:rPr>
          <w:rFonts w:cs="Times New Roman"/>
          <w:sz w:val="22"/>
          <w:szCs w:val="22"/>
        </w:rPr>
        <w:t xml:space="preserve"> </w:t>
      </w:r>
      <w:r w:rsidR="00673641" w:rsidRPr="009A7D4B">
        <w:rPr>
          <w:rStyle w:val="ui-provider"/>
          <w:rFonts w:cs="Times New Roman"/>
          <w:b/>
          <w:bCs/>
          <w:sz w:val="22"/>
          <w:szCs w:val="22"/>
        </w:rPr>
        <w:t>XXXXXXXXXXXXXXX</w:t>
      </w:r>
      <w:r w:rsidR="00D52602" w:rsidRPr="009A7D4B">
        <w:rPr>
          <w:rStyle w:val="ui-provider"/>
          <w:rFonts w:cs="Times New Roman"/>
          <w:sz w:val="22"/>
          <w:szCs w:val="22"/>
        </w:rPr>
        <w:t xml:space="preserve">, </w:t>
      </w:r>
      <w:r w:rsidR="00673641" w:rsidRPr="009A7D4B">
        <w:rPr>
          <w:rStyle w:val="ui-provider"/>
          <w:rFonts w:cs="Times New Roman"/>
          <w:sz w:val="22"/>
          <w:szCs w:val="22"/>
        </w:rPr>
        <w:t>nacionalidade</w:t>
      </w:r>
      <w:r w:rsidR="00D52602" w:rsidRPr="009A7D4B">
        <w:rPr>
          <w:rStyle w:val="ui-provider"/>
          <w:rFonts w:cs="Times New Roman"/>
          <w:sz w:val="22"/>
          <w:szCs w:val="22"/>
        </w:rPr>
        <w:t xml:space="preserve">, </w:t>
      </w:r>
      <w:r w:rsidR="00673641" w:rsidRPr="009A7D4B">
        <w:rPr>
          <w:rStyle w:val="ui-provider"/>
          <w:rFonts w:cs="Times New Roman"/>
          <w:sz w:val="22"/>
          <w:szCs w:val="22"/>
        </w:rPr>
        <w:t>estado civil</w:t>
      </w:r>
      <w:r w:rsidR="00D52602" w:rsidRPr="009A7D4B">
        <w:rPr>
          <w:rStyle w:val="ui-provider"/>
          <w:rFonts w:cs="Times New Roman"/>
          <w:sz w:val="22"/>
          <w:szCs w:val="22"/>
        </w:rPr>
        <w:t xml:space="preserve">, </w:t>
      </w:r>
      <w:r w:rsidR="00673641" w:rsidRPr="009A7D4B">
        <w:rPr>
          <w:rStyle w:val="ui-provider"/>
          <w:rFonts w:cs="Times New Roman"/>
          <w:sz w:val="22"/>
          <w:szCs w:val="22"/>
        </w:rPr>
        <w:t>profissão</w:t>
      </w:r>
      <w:r w:rsidR="00D52602" w:rsidRPr="009A7D4B">
        <w:rPr>
          <w:rStyle w:val="ui-provider"/>
          <w:rFonts w:cs="Times New Roman"/>
          <w:sz w:val="22"/>
          <w:szCs w:val="22"/>
        </w:rPr>
        <w:t xml:space="preserve">, </w:t>
      </w:r>
      <w:r w:rsidR="00673641" w:rsidRPr="009A7D4B">
        <w:rPr>
          <w:rStyle w:val="ui-provider"/>
          <w:rFonts w:cs="Times New Roman"/>
          <w:sz w:val="22"/>
          <w:szCs w:val="22"/>
        </w:rPr>
        <w:t>função na empresa</w:t>
      </w:r>
      <w:r w:rsidR="00D52602" w:rsidRPr="009A7D4B">
        <w:rPr>
          <w:rStyle w:val="ui-provider"/>
          <w:rFonts w:cs="Times New Roman"/>
          <w:sz w:val="22"/>
          <w:szCs w:val="22"/>
        </w:rPr>
        <w:t xml:space="preserve">, portador da cédula de identidade RG nº </w:t>
      </w:r>
      <w:r w:rsidR="00673641" w:rsidRPr="009A7D4B">
        <w:rPr>
          <w:rStyle w:val="ui-provider"/>
          <w:rFonts w:cs="Times New Roman"/>
          <w:sz w:val="22"/>
          <w:szCs w:val="22"/>
        </w:rPr>
        <w:t>XXXXXXXXXXXXX</w:t>
      </w:r>
      <w:r w:rsidR="00D52602" w:rsidRPr="009A7D4B">
        <w:rPr>
          <w:rStyle w:val="ui-provider"/>
          <w:rFonts w:cs="Times New Roman"/>
          <w:sz w:val="22"/>
          <w:szCs w:val="22"/>
        </w:rPr>
        <w:t xml:space="preserve"> e do CPF/MF sob o no </w:t>
      </w:r>
      <w:r w:rsidR="00673641" w:rsidRPr="009A7D4B">
        <w:rPr>
          <w:rStyle w:val="ui-provider"/>
          <w:rFonts w:cs="Times New Roman"/>
          <w:sz w:val="22"/>
          <w:szCs w:val="22"/>
        </w:rPr>
        <w:t>XXXXXXXXXXXXXXXXXXX</w:t>
      </w:r>
      <w:r w:rsidR="00D52602" w:rsidRPr="009A7D4B">
        <w:rPr>
          <w:rStyle w:val="ui-provider"/>
          <w:rFonts w:cs="Times New Roman"/>
          <w:sz w:val="22"/>
          <w:szCs w:val="22"/>
        </w:rPr>
        <w:t xml:space="preserve">, residente e domiciliado em </w:t>
      </w:r>
      <w:r w:rsidR="00673641" w:rsidRPr="009A7D4B">
        <w:rPr>
          <w:rStyle w:val="ui-provider"/>
          <w:rFonts w:cs="Times New Roman"/>
          <w:sz w:val="22"/>
          <w:szCs w:val="22"/>
        </w:rPr>
        <w:t>(endereço completo)</w:t>
      </w:r>
      <w:r w:rsidRPr="009A7D4B">
        <w:rPr>
          <w:rFonts w:cs="Times New Roman"/>
          <w:sz w:val="22"/>
          <w:szCs w:val="22"/>
        </w:rPr>
        <w:t>, daqui por diante designad</w:t>
      </w:r>
      <w:r w:rsidR="00B34E89" w:rsidRPr="009A7D4B">
        <w:rPr>
          <w:rFonts w:cs="Times New Roman"/>
          <w:sz w:val="22"/>
          <w:szCs w:val="22"/>
        </w:rPr>
        <w:t>o</w:t>
      </w:r>
      <w:r w:rsidRPr="009A7D4B">
        <w:rPr>
          <w:rFonts w:cs="Times New Roman"/>
          <w:sz w:val="22"/>
          <w:szCs w:val="22"/>
        </w:rPr>
        <w:t xml:space="preserve"> simplesmente </w:t>
      </w:r>
      <w:r w:rsidRPr="009A7D4B">
        <w:rPr>
          <w:rFonts w:cs="Times New Roman"/>
          <w:b/>
          <w:sz w:val="22"/>
          <w:szCs w:val="22"/>
        </w:rPr>
        <w:t>CONTRATADA</w:t>
      </w:r>
      <w:r w:rsidRPr="009A7D4B">
        <w:rPr>
          <w:rFonts w:cs="Times New Roman"/>
          <w:sz w:val="22"/>
          <w:szCs w:val="22"/>
        </w:rPr>
        <w:t xml:space="preserve">, tem, entre si, justo e avençado, nos autos do PGEA n. </w:t>
      </w:r>
      <w:r w:rsidR="00CB01C5" w:rsidRPr="009A7D4B">
        <w:rPr>
          <w:rFonts w:cs="Times New Roman"/>
          <w:sz w:val="22"/>
          <w:szCs w:val="22"/>
        </w:rPr>
        <w:t>20.02.1400.0000108/2023-58</w:t>
      </w:r>
      <w:r w:rsidRPr="009A7D4B">
        <w:rPr>
          <w:rFonts w:cs="Times New Roman"/>
          <w:sz w:val="22"/>
          <w:szCs w:val="22"/>
        </w:rPr>
        <w:t>, e celebram, por força do presente instrumento e de conformidade com o disposto na lei n. 14.133/2021, pelo Decreto 10.922/2021, PORTARIA PGR/MPU Nº 148, DE 7 DE DEZEMBRO DE 2022  e o presente contrato, cujo regime é o de Empreitada Por Preço Global, execução indireta, mediante as seguintes cláusulas e condições:</w:t>
      </w:r>
    </w:p>
    <w:p w14:paraId="7C1B37D5" w14:textId="3B39ED66" w:rsidR="00A35052" w:rsidRPr="009A7D4B" w:rsidRDefault="00A35052" w:rsidP="007367BB">
      <w:pPr>
        <w:spacing w:line="360" w:lineRule="auto"/>
        <w:ind w:left="142"/>
        <w:jc w:val="both"/>
        <w:rPr>
          <w:b/>
          <w:bCs/>
          <w:sz w:val="22"/>
          <w:szCs w:val="22"/>
        </w:rPr>
      </w:pPr>
    </w:p>
    <w:p w14:paraId="586970AA" w14:textId="4AB67A7A" w:rsidR="00A35052" w:rsidRPr="009A7D4B" w:rsidRDefault="003A164B" w:rsidP="007367BB">
      <w:pPr>
        <w:pStyle w:val="Clausula"/>
        <w:spacing w:before="0" w:after="0" w:line="360" w:lineRule="auto"/>
        <w:ind w:left="142"/>
        <w:rPr>
          <w:sz w:val="22"/>
          <w:szCs w:val="22"/>
        </w:rPr>
      </w:pPr>
      <w:r w:rsidRPr="009A7D4B">
        <w:rPr>
          <w:sz w:val="22"/>
          <w:szCs w:val="22"/>
        </w:rPr>
        <w:t>C</w:t>
      </w:r>
      <w:r w:rsidR="00A35052" w:rsidRPr="009A7D4B">
        <w:rPr>
          <w:sz w:val="22"/>
          <w:szCs w:val="22"/>
        </w:rPr>
        <w:t>LÁUSULA PRIMEIRA - DO OBJETO</w:t>
      </w:r>
    </w:p>
    <w:p w14:paraId="5EDAC654" w14:textId="1E08A1C6" w:rsidR="00673641" w:rsidRPr="009A7D4B" w:rsidRDefault="00673641" w:rsidP="007367BB">
      <w:pPr>
        <w:pStyle w:val="PargrafodaLista"/>
        <w:widowControl w:val="0"/>
        <w:spacing w:line="360" w:lineRule="auto"/>
        <w:ind w:left="142"/>
        <w:jc w:val="both"/>
        <w:rPr>
          <w:rFonts w:eastAsia="SimSun"/>
          <w:kern w:val="3"/>
          <w:sz w:val="22"/>
          <w:szCs w:val="22"/>
          <w:lang w:eastAsia="zh-CN" w:bidi="hi-IN"/>
        </w:rPr>
      </w:pPr>
      <w:r w:rsidRPr="009A7D4B">
        <w:rPr>
          <w:sz w:val="22"/>
          <w:szCs w:val="22"/>
        </w:rPr>
        <w:t xml:space="preserve">Contratação de empresa </w:t>
      </w:r>
      <w:r w:rsidR="00C150C7" w:rsidRPr="009A7D4B">
        <w:rPr>
          <w:sz w:val="22"/>
          <w:szCs w:val="22"/>
        </w:rPr>
        <w:t xml:space="preserve">prestação de serviços continuados de Manutenção Preventiva e Corretiva do Sistema de Ar tipo VRF marca MITSUBISHI na Sede da PRT 14ª. Adicionalmente, visa abranger o Sistema de Ar tipo </w:t>
      </w:r>
      <w:r w:rsidR="00C150C7" w:rsidRPr="009A7D4B">
        <w:rPr>
          <w:sz w:val="22"/>
          <w:szCs w:val="22"/>
        </w:rPr>
        <w:lastRenderedPageBreak/>
        <w:t xml:space="preserve">VRF marca GREE na Procuradoria do Trabalho no Município de Ji-Paraná, assim como recuperadores de calor e </w:t>
      </w:r>
      <w:proofErr w:type="spellStart"/>
      <w:r w:rsidR="00C150C7" w:rsidRPr="009A7D4B">
        <w:rPr>
          <w:sz w:val="22"/>
          <w:szCs w:val="22"/>
        </w:rPr>
        <w:t>SPLIT’s</w:t>
      </w:r>
      <w:proofErr w:type="spellEnd"/>
      <w:r w:rsidR="00C150C7" w:rsidRPr="009A7D4B">
        <w:rPr>
          <w:sz w:val="22"/>
          <w:szCs w:val="22"/>
        </w:rPr>
        <w:t xml:space="preserve"> diversos (nos dois locais), todos essenciais para o pleno funcionamento da Sede da PRT 14ª e da Procuradoria do Trabalho no Município de Ji-Paraná.</w:t>
      </w:r>
    </w:p>
    <w:p w14:paraId="0F2D502C" w14:textId="1A073F61" w:rsidR="00A35052" w:rsidRPr="009A7D4B" w:rsidRDefault="00A35052" w:rsidP="007367BB">
      <w:pPr>
        <w:widowControl w:val="0"/>
        <w:spacing w:line="360" w:lineRule="auto"/>
        <w:ind w:left="142"/>
        <w:jc w:val="both"/>
        <w:rPr>
          <w:b/>
          <w:bCs/>
          <w:sz w:val="22"/>
          <w:szCs w:val="22"/>
        </w:rPr>
      </w:pPr>
      <w:r w:rsidRPr="009A7D4B">
        <w:rPr>
          <w:b/>
          <w:bCs/>
          <w:sz w:val="22"/>
          <w:szCs w:val="22"/>
        </w:rPr>
        <w:t>PARÁGRAFO ÚNICO</w:t>
      </w:r>
      <w:r w:rsidR="00626B3A" w:rsidRPr="009A7D4B">
        <w:rPr>
          <w:b/>
          <w:bCs/>
          <w:sz w:val="22"/>
          <w:szCs w:val="22"/>
        </w:rPr>
        <w:t xml:space="preserve"> – </w:t>
      </w:r>
      <w:r w:rsidR="00626B3A" w:rsidRPr="009A7D4B">
        <w:rPr>
          <w:sz w:val="22"/>
          <w:szCs w:val="22"/>
        </w:rPr>
        <w:t>A prestação dos serviços ora contratados obedecerá ao estipulado neste Contrato, além das obrigações assumidas na proposta firmada pela contratada, e demais documentos constantes no processo PGEA</w:t>
      </w:r>
      <w:r w:rsidR="00626B3A" w:rsidRPr="009A7D4B">
        <w:rPr>
          <w:b/>
          <w:bCs/>
          <w:sz w:val="22"/>
          <w:szCs w:val="22"/>
        </w:rPr>
        <w:t xml:space="preserve"> </w:t>
      </w:r>
      <w:r w:rsidR="00626B3A" w:rsidRPr="009A7D4B">
        <w:rPr>
          <w:sz w:val="22"/>
          <w:szCs w:val="22"/>
        </w:rPr>
        <w:t xml:space="preserve">n. </w:t>
      </w:r>
      <w:r w:rsidR="009C10E6" w:rsidRPr="009A7D4B">
        <w:rPr>
          <w:sz w:val="22"/>
          <w:szCs w:val="22"/>
        </w:rPr>
        <w:t>20.02.1400.0000108/2023-58</w:t>
      </w:r>
      <w:r w:rsidR="00626B3A" w:rsidRPr="009A7D4B">
        <w:rPr>
          <w:sz w:val="22"/>
          <w:szCs w:val="22"/>
        </w:rPr>
        <w:t>, que fazem parte integrante e complementar deste Contrato, independentemente de transcrição, naquilo que não o contrarie.</w:t>
      </w:r>
    </w:p>
    <w:p w14:paraId="40A45C7B" w14:textId="77777777" w:rsidR="00DF2130" w:rsidRPr="009A7D4B" w:rsidRDefault="00DF2130" w:rsidP="007367BB">
      <w:pPr>
        <w:spacing w:line="360" w:lineRule="auto"/>
        <w:ind w:left="142"/>
        <w:jc w:val="both"/>
        <w:rPr>
          <w:b/>
          <w:bCs/>
          <w:sz w:val="22"/>
          <w:szCs w:val="22"/>
        </w:rPr>
      </w:pPr>
    </w:p>
    <w:p w14:paraId="7A836E79" w14:textId="3B1C7877" w:rsidR="003A50D5" w:rsidRPr="009A7D4B" w:rsidRDefault="003A50D5" w:rsidP="007367BB">
      <w:pPr>
        <w:pStyle w:val="Clausula"/>
        <w:spacing w:before="0" w:after="0" w:line="360" w:lineRule="auto"/>
        <w:ind w:left="142"/>
        <w:rPr>
          <w:sz w:val="22"/>
          <w:szCs w:val="22"/>
        </w:rPr>
      </w:pPr>
      <w:r w:rsidRPr="009A7D4B">
        <w:rPr>
          <w:sz w:val="22"/>
          <w:szCs w:val="22"/>
        </w:rPr>
        <w:t>CLÁUSULA SEGUNDA – DAS ESPECIFICAÇÕES DO OBJETO</w:t>
      </w:r>
    </w:p>
    <w:p w14:paraId="33792CBF" w14:textId="5520C400" w:rsidR="00137EE1" w:rsidRPr="009A7D4B" w:rsidRDefault="004848B6" w:rsidP="007367BB">
      <w:pPr>
        <w:spacing w:line="360" w:lineRule="auto"/>
        <w:ind w:left="142"/>
        <w:jc w:val="both"/>
        <w:rPr>
          <w:sz w:val="22"/>
          <w:szCs w:val="22"/>
        </w:rPr>
      </w:pPr>
      <w:r w:rsidRPr="009A7D4B">
        <w:rPr>
          <w:sz w:val="22"/>
          <w:szCs w:val="22"/>
        </w:rPr>
        <w:t>As especificações do objeto constam</w:t>
      </w:r>
      <w:r w:rsidR="003515F5" w:rsidRPr="009A7D4B">
        <w:rPr>
          <w:sz w:val="22"/>
          <w:szCs w:val="22"/>
        </w:rPr>
        <w:t xml:space="preserve"> do item </w:t>
      </w:r>
      <w:r w:rsidR="007C5F89" w:rsidRPr="009A7D4B">
        <w:rPr>
          <w:sz w:val="22"/>
          <w:szCs w:val="22"/>
        </w:rPr>
        <w:t xml:space="preserve">5 </w:t>
      </w:r>
      <w:r w:rsidR="00F752BB" w:rsidRPr="009A7D4B">
        <w:rPr>
          <w:sz w:val="22"/>
          <w:szCs w:val="22"/>
        </w:rPr>
        <w:t>e</w:t>
      </w:r>
      <w:r w:rsidR="003515F5" w:rsidRPr="009A7D4B">
        <w:rPr>
          <w:sz w:val="22"/>
          <w:szCs w:val="22"/>
        </w:rPr>
        <w:t xml:space="preserve"> respectivos subitens do termo de referência, a seguir transcritos:</w:t>
      </w:r>
    </w:p>
    <w:p w14:paraId="1362C03C" w14:textId="77777777" w:rsidR="001A0357" w:rsidRPr="009A7D4B" w:rsidRDefault="001A0357" w:rsidP="007C64C3">
      <w:pPr>
        <w:pStyle w:val="PargrafodaLista"/>
        <w:numPr>
          <w:ilvl w:val="0"/>
          <w:numId w:val="28"/>
        </w:numPr>
        <w:suppressAutoHyphens w:val="0"/>
        <w:ind w:right="-20" w:hanging="496"/>
        <w:contextualSpacing/>
        <w:jc w:val="both"/>
        <w:rPr>
          <w:rFonts w:eastAsia="Calibri"/>
          <w:b/>
          <w:bCs/>
          <w:sz w:val="22"/>
          <w:szCs w:val="22"/>
        </w:rPr>
      </w:pPr>
      <w:r w:rsidRPr="009A7D4B">
        <w:rPr>
          <w:rFonts w:eastAsia="Calibri"/>
          <w:b/>
          <w:bCs/>
          <w:sz w:val="22"/>
          <w:szCs w:val="22"/>
        </w:rPr>
        <w:t>DA ESPECIFICAÇÃO TÉCNICA DO OBJETO</w:t>
      </w:r>
    </w:p>
    <w:p w14:paraId="4E7584C1" w14:textId="77777777" w:rsidR="001A0357" w:rsidRPr="009A7D4B" w:rsidRDefault="001A0357" w:rsidP="001A0357">
      <w:pPr>
        <w:pStyle w:val="PargrafodaLista"/>
        <w:numPr>
          <w:ilvl w:val="1"/>
          <w:numId w:val="28"/>
        </w:numPr>
        <w:suppressAutoHyphens w:val="0"/>
        <w:ind w:left="284" w:right="-20" w:firstLine="0"/>
        <w:contextualSpacing/>
        <w:jc w:val="both"/>
        <w:rPr>
          <w:rFonts w:eastAsia="Calibri"/>
          <w:b/>
          <w:bCs/>
          <w:sz w:val="22"/>
          <w:szCs w:val="22"/>
        </w:rPr>
      </w:pPr>
      <w:r w:rsidRPr="009A7D4B">
        <w:rPr>
          <w:rFonts w:eastAsia="Calibri"/>
          <w:b/>
          <w:bCs/>
          <w:sz w:val="22"/>
          <w:szCs w:val="22"/>
        </w:rPr>
        <w:t xml:space="preserve">Sistema VRF Mitsubishi Electric - City </w:t>
      </w:r>
      <w:proofErr w:type="spellStart"/>
      <w:r w:rsidRPr="009A7D4B">
        <w:rPr>
          <w:rFonts w:eastAsia="Calibri"/>
          <w:b/>
          <w:bCs/>
          <w:sz w:val="22"/>
          <w:szCs w:val="22"/>
        </w:rPr>
        <w:t>Multi</w:t>
      </w:r>
      <w:proofErr w:type="spellEnd"/>
      <w:r w:rsidRPr="009A7D4B">
        <w:rPr>
          <w:rFonts w:eastAsia="Calibri"/>
          <w:b/>
          <w:bCs/>
          <w:sz w:val="22"/>
          <w:szCs w:val="22"/>
        </w:rPr>
        <w:t xml:space="preserve"> com compressores Scroll Inverter, </w:t>
      </w:r>
      <w:proofErr w:type="spellStart"/>
      <w:r w:rsidRPr="009A7D4B">
        <w:rPr>
          <w:rFonts w:eastAsia="Calibri"/>
          <w:b/>
          <w:bCs/>
          <w:sz w:val="22"/>
          <w:szCs w:val="22"/>
        </w:rPr>
        <w:t>losnay</w:t>
      </w:r>
      <w:proofErr w:type="spellEnd"/>
      <w:r w:rsidRPr="009A7D4B">
        <w:rPr>
          <w:rFonts w:eastAsia="Calibri"/>
          <w:b/>
          <w:bCs/>
          <w:sz w:val="22"/>
          <w:szCs w:val="22"/>
        </w:rPr>
        <w:t xml:space="preserve"> e splits, na PRT 14º em Porto Velho, composto por:</w:t>
      </w:r>
    </w:p>
    <w:p w14:paraId="0D72BA7B" w14:textId="77777777" w:rsidR="001A0357" w:rsidRPr="009A7D4B" w:rsidRDefault="001A0357" w:rsidP="001A0357">
      <w:pPr>
        <w:ind w:left="284" w:right="-20"/>
        <w:jc w:val="both"/>
        <w:rPr>
          <w:rFonts w:eastAsia="Calibri"/>
          <w:sz w:val="22"/>
          <w:szCs w:val="22"/>
        </w:rPr>
      </w:pPr>
    </w:p>
    <w:p w14:paraId="0568B669"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Sistema de expansão direta; </w:t>
      </w:r>
    </w:p>
    <w:p w14:paraId="1D2A96B0"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15 Split – Marcas Diversas; </w:t>
      </w:r>
    </w:p>
    <w:p w14:paraId="05E3AECA"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Gás refrigerante R-410A; </w:t>
      </w:r>
    </w:p>
    <w:p w14:paraId="0AB52E7D"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3 unidades de Controle Central GB-50ADA-J; </w:t>
      </w:r>
    </w:p>
    <w:p w14:paraId="63C5203D"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Fonte de energia PAC-SC51KUA-J; </w:t>
      </w:r>
    </w:p>
    <w:p w14:paraId="1C72B228"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Conjunto de Trocador de Calor (LOSNAY), COMPOSTO POR 6 motores de 3cv, Dutos e Grelhas;</w:t>
      </w:r>
    </w:p>
    <w:p w14:paraId="772974E1"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19 unidades condensadoras, situadas na área externa do prédio (cobertura); </w:t>
      </w:r>
    </w:p>
    <w:p w14:paraId="0C75DF77" w14:textId="77777777" w:rsidR="001A0357" w:rsidRPr="009A7D4B" w:rsidRDefault="001A0357" w:rsidP="001A0357">
      <w:pPr>
        <w:ind w:left="284" w:right="-20"/>
        <w:jc w:val="both"/>
        <w:rPr>
          <w:rFonts w:eastAsia="Calibri"/>
          <w:sz w:val="22"/>
          <w:szCs w:val="22"/>
        </w:rPr>
      </w:pPr>
      <w:r w:rsidRPr="009A7D4B">
        <w:rPr>
          <w:rFonts w:eastAsia="Calibri"/>
          <w:sz w:val="22"/>
          <w:szCs w:val="22"/>
        </w:rPr>
        <w:t>•</w:t>
      </w:r>
      <w:r w:rsidRPr="009A7D4B">
        <w:rPr>
          <w:sz w:val="22"/>
          <w:szCs w:val="22"/>
        </w:rPr>
        <w:tab/>
      </w:r>
      <w:r w:rsidRPr="009A7D4B">
        <w:rPr>
          <w:rFonts w:eastAsia="Calibri"/>
          <w:sz w:val="22"/>
          <w:szCs w:val="22"/>
        </w:rPr>
        <w:t xml:space="preserve">95 unidades evaporadoras com receptor de sinal PAR-FA32MA-E, sendo: </w:t>
      </w:r>
    </w:p>
    <w:p w14:paraId="210A984C" w14:textId="77777777" w:rsidR="001A0357" w:rsidRPr="009A7D4B" w:rsidRDefault="001A0357" w:rsidP="001A0357">
      <w:pPr>
        <w:pStyle w:val="PargrafodaLista"/>
        <w:numPr>
          <w:ilvl w:val="0"/>
          <w:numId w:val="27"/>
        </w:numPr>
        <w:suppressAutoHyphens w:val="0"/>
        <w:ind w:left="284" w:right="-20" w:firstLine="0"/>
        <w:contextualSpacing/>
        <w:jc w:val="both"/>
        <w:rPr>
          <w:rFonts w:eastAsia="Calibri"/>
          <w:sz w:val="22"/>
          <w:szCs w:val="22"/>
        </w:rPr>
      </w:pPr>
      <w:r w:rsidRPr="009A7D4B">
        <w:rPr>
          <w:rFonts w:eastAsia="Calibri"/>
          <w:sz w:val="22"/>
          <w:szCs w:val="22"/>
        </w:rPr>
        <w:t xml:space="preserve">7 unidades tipo cassete de 1 via; </w:t>
      </w:r>
    </w:p>
    <w:p w14:paraId="2E815AB3" w14:textId="77777777" w:rsidR="001A0357" w:rsidRPr="009A7D4B" w:rsidRDefault="001A0357" w:rsidP="001A0357">
      <w:pPr>
        <w:pStyle w:val="PargrafodaLista"/>
        <w:numPr>
          <w:ilvl w:val="0"/>
          <w:numId w:val="27"/>
        </w:numPr>
        <w:suppressAutoHyphens w:val="0"/>
        <w:ind w:left="284" w:right="-20" w:firstLine="0"/>
        <w:contextualSpacing/>
        <w:jc w:val="both"/>
        <w:rPr>
          <w:rFonts w:eastAsia="Calibri"/>
          <w:sz w:val="22"/>
          <w:szCs w:val="22"/>
        </w:rPr>
      </w:pPr>
      <w:r w:rsidRPr="009A7D4B">
        <w:rPr>
          <w:rFonts w:eastAsia="Calibri"/>
          <w:sz w:val="22"/>
          <w:szCs w:val="22"/>
        </w:rPr>
        <w:t xml:space="preserve">63 unidades tipo cassete de 2 vias; </w:t>
      </w:r>
    </w:p>
    <w:p w14:paraId="33815C9F" w14:textId="77777777" w:rsidR="001A0357" w:rsidRPr="009A7D4B" w:rsidRDefault="001A0357" w:rsidP="001A0357">
      <w:pPr>
        <w:pStyle w:val="PargrafodaLista"/>
        <w:numPr>
          <w:ilvl w:val="0"/>
          <w:numId w:val="27"/>
        </w:numPr>
        <w:suppressAutoHyphens w:val="0"/>
        <w:ind w:left="284" w:right="-20" w:firstLine="0"/>
        <w:contextualSpacing/>
        <w:jc w:val="both"/>
        <w:rPr>
          <w:rFonts w:eastAsia="Calibri"/>
          <w:sz w:val="22"/>
          <w:szCs w:val="22"/>
        </w:rPr>
      </w:pPr>
      <w:r w:rsidRPr="009A7D4B">
        <w:rPr>
          <w:rFonts w:eastAsia="Calibri"/>
          <w:sz w:val="22"/>
          <w:szCs w:val="22"/>
        </w:rPr>
        <w:t xml:space="preserve">16 unidades tipo cassete de 4 vias; </w:t>
      </w:r>
    </w:p>
    <w:p w14:paraId="04CB0034" w14:textId="77777777" w:rsidR="001A0357" w:rsidRPr="009A7D4B" w:rsidRDefault="001A0357" w:rsidP="001A0357">
      <w:pPr>
        <w:pStyle w:val="PargrafodaLista"/>
        <w:numPr>
          <w:ilvl w:val="0"/>
          <w:numId w:val="27"/>
        </w:numPr>
        <w:suppressAutoHyphens w:val="0"/>
        <w:ind w:left="284" w:right="-20" w:firstLine="0"/>
        <w:contextualSpacing/>
        <w:jc w:val="both"/>
        <w:rPr>
          <w:rFonts w:eastAsia="Calibri"/>
          <w:sz w:val="22"/>
          <w:szCs w:val="22"/>
        </w:rPr>
      </w:pPr>
      <w:r w:rsidRPr="009A7D4B">
        <w:rPr>
          <w:rFonts w:eastAsia="Calibri"/>
          <w:sz w:val="22"/>
          <w:szCs w:val="22"/>
        </w:rPr>
        <w:t xml:space="preserve">4 unidades tipo parede; </w:t>
      </w:r>
    </w:p>
    <w:p w14:paraId="7AD38675" w14:textId="77777777" w:rsidR="001A0357" w:rsidRPr="009A7D4B" w:rsidRDefault="001A0357" w:rsidP="001A0357">
      <w:pPr>
        <w:pStyle w:val="PargrafodaLista"/>
        <w:numPr>
          <w:ilvl w:val="0"/>
          <w:numId w:val="27"/>
        </w:numPr>
        <w:suppressAutoHyphens w:val="0"/>
        <w:ind w:left="284" w:right="-20" w:firstLine="0"/>
        <w:contextualSpacing/>
        <w:jc w:val="both"/>
        <w:rPr>
          <w:rFonts w:eastAsia="Calibri"/>
          <w:sz w:val="22"/>
          <w:szCs w:val="22"/>
        </w:rPr>
      </w:pPr>
      <w:r w:rsidRPr="009A7D4B">
        <w:rPr>
          <w:rFonts w:eastAsia="Calibri"/>
          <w:sz w:val="22"/>
          <w:szCs w:val="22"/>
        </w:rPr>
        <w:t xml:space="preserve">5 unidades tipo embutido (foyer). </w:t>
      </w:r>
    </w:p>
    <w:p w14:paraId="1FDA1FDB" w14:textId="77777777" w:rsidR="001A0357" w:rsidRPr="009A7D4B" w:rsidRDefault="001A0357" w:rsidP="001A0357">
      <w:pPr>
        <w:ind w:left="284" w:right="-20"/>
        <w:jc w:val="both"/>
        <w:rPr>
          <w:rFonts w:eastAsia="Calibri"/>
          <w:sz w:val="22"/>
          <w:szCs w:val="22"/>
        </w:rPr>
      </w:pPr>
    </w:p>
    <w:p w14:paraId="0E04D706" w14:textId="77777777" w:rsidR="001A0357" w:rsidRPr="009A7D4B" w:rsidRDefault="001A0357" w:rsidP="001A0357">
      <w:pPr>
        <w:ind w:left="284" w:right="-20"/>
        <w:jc w:val="both"/>
        <w:rPr>
          <w:rFonts w:eastAsia="Calibri"/>
          <w:sz w:val="22"/>
          <w:szCs w:val="22"/>
        </w:rPr>
      </w:pPr>
      <w:r w:rsidRPr="009A7D4B">
        <w:rPr>
          <w:rFonts w:eastAsia="Calibri"/>
          <w:sz w:val="22"/>
          <w:szCs w:val="22"/>
        </w:rPr>
        <w:t xml:space="preserve">Sistema de automação: controle de várias funções em controle remoto individual; computador tipo desktop; conexão direta com rede LAN e controle Web via Internet Explorer (página HTML), acessibilidade remota através da função web, programação horária diária, semanal e anual das evaporadoras (liga/desliga, temperatura, controle de </w:t>
      </w:r>
      <w:proofErr w:type="gramStart"/>
      <w:r w:rsidRPr="009A7D4B">
        <w:rPr>
          <w:rFonts w:eastAsia="Calibri"/>
          <w:sz w:val="22"/>
          <w:szCs w:val="22"/>
        </w:rPr>
        <w:t xml:space="preserve">acesso, </w:t>
      </w:r>
      <w:proofErr w:type="spellStart"/>
      <w:r w:rsidRPr="009A7D4B">
        <w:rPr>
          <w:rFonts w:eastAsia="Calibri"/>
          <w:sz w:val="22"/>
          <w:szCs w:val="22"/>
        </w:rPr>
        <w:t>etc</w:t>
      </w:r>
      <w:proofErr w:type="spellEnd"/>
      <w:proofErr w:type="gramEnd"/>
      <w:r w:rsidRPr="009A7D4B">
        <w:rPr>
          <w:rFonts w:eastAsia="Calibri"/>
          <w:sz w:val="22"/>
          <w:szCs w:val="22"/>
        </w:rPr>
        <w:t>), software de gerenciamento TG 2000, plataforma Windows/Microsoft, emissão de histórico e avisos de falhas.</w:t>
      </w:r>
    </w:p>
    <w:p w14:paraId="6AB9B913" w14:textId="77777777" w:rsidR="001A0357" w:rsidRPr="009A7D4B" w:rsidRDefault="001A0357" w:rsidP="001A0357">
      <w:pPr>
        <w:ind w:left="284" w:right="-20"/>
        <w:jc w:val="both"/>
        <w:rPr>
          <w:rFonts w:eastAsia="Calibri"/>
          <w:sz w:val="22"/>
          <w:szCs w:val="22"/>
        </w:rPr>
      </w:pPr>
    </w:p>
    <w:p w14:paraId="71FDFB12" w14:textId="77777777" w:rsidR="001A0357" w:rsidRPr="009A7D4B" w:rsidRDefault="001A0357" w:rsidP="001A0357">
      <w:pPr>
        <w:ind w:left="284" w:right="-20"/>
        <w:jc w:val="both"/>
        <w:rPr>
          <w:rFonts w:eastAsia="Calibri"/>
          <w:b/>
          <w:bCs/>
          <w:sz w:val="22"/>
          <w:szCs w:val="22"/>
        </w:rPr>
      </w:pPr>
      <w:r w:rsidRPr="009A7D4B">
        <w:rPr>
          <w:rFonts w:eastAsia="Calibri"/>
          <w:b/>
          <w:bCs/>
          <w:sz w:val="22"/>
          <w:szCs w:val="22"/>
        </w:rPr>
        <w:t xml:space="preserve">Quadros Elétricos </w:t>
      </w:r>
    </w:p>
    <w:p w14:paraId="3795D454" w14:textId="77777777" w:rsidR="001A0357" w:rsidRPr="009A7D4B" w:rsidRDefault="001A0357" w:rsidP="001A0357">
      <w:pPr>
        <w:ind w:left="284" w:right="-20"/>
        <w:jc w:val="both"/>
        <w:rPr>
          <w:rFonts w:eastAsia="Calibri"/>
          <w:sz w:val="22"/>
          <w:szCs w:val="22"/>
        </w:rPr>
      </w:pPr>
      <w:r w:rsidRPr="009A7D4B">
        <w:rPr>
          <w:rFonts w:eastAsia="Calibri"/>
          <w:sz w:val="22"/>
          <w:szCs w:val="22"/>
        </w:rPr>
        <w:t xml:space="preserve">01 (um) quadro elétrico geral localizado na sala técnica da cobertura; </w:t>
      </w:r>
    </w:p>
    <w:p w14:paraId="09FF7ED9" w14:textId="77777777" w:rsidR="001A0357" w:rsidRPr="009A7D4B" w:rsidRDefault="001A0357" w:rsidP="001A0357">
      <w:pPr>
        <w:ind w:left="284" w:right="-20"/>
        <w:jc w:val="both"/>
        <w:rPr>
          <w:rFonts w:eastAsia="Calibri"/>
          <w:sz w:val="22"/>
          <w:szCs w:val="22"/>
        </w:rPr>
      </w:pPr>
      <w:r w:rsidRPr="009A7D4B">
        <w:rPr>
          <w:rFonts w:eastAsia="Calibri"/>
          <w:sz w:val="22"/>
          <w:szCs w:val="22"/>
        </w:rPr>
        <w:t>02 (dois) quadros elétricos parciais localizados nas salas técnicas do pavimento térreo e do 2º pavimento;</w:t>
      </w:r>
    </w:p>
    <w:p w14:paraId="29B206A0" w14:textId="77777777" w:rsidR="001A0357" w:rsidRPr="009A7D4B" w:rsidRDefault="001A0357" w:rsidP="001A0357">
      <w:pPr>
        <w:ind w:left="284" w:right="-20"/>
        <w:jc w:val="both"/>
        <w:rPr>
          <w:rFonts w:eastAsia="Calibri"/>
          <w:sz w:val="22"/>
          <w:szCs w:val="22"/>
        </w:rPr>
      </w:pPr>
      <w:r w:rsidRPr="009A7D4B">
        <w:rPr>
          <w:rFonts w:eastAsia="Calibri"/>
          <w:sz w:val="22"/>
          <w:szCs w:val="22"/>
        </w:rPr>
        <w:t xml:space="preserve">02 (dois) quadros GB 50 e PAC 50 localizados na sala técnica do pavimento térreo. </w:t>
      </w:r>
    </w:p>
    <w:p w14:paraId="2DB50004" w14:textId="77777777" w:rsidR="001A0357" w:rsidRPr="009A7D4B" w:rsidRDefault="001A0357" w:rsidP="001A0357">
      <w:pPr>
        <w:ind w:left="284" w:right="-20"/>
        <w:jc w:val="both"/>
        <w:rPr>
          <w:rFonts w:eastAsia="Calibri"/>
          <w:sz w:val="22"/>
          <w:szCs w:val="22"/>
        </w:rPr>
      </w:pPr>
    </w:p>
    <w:tbl>
      <w:tblPr>
        <w:tblStyle w:val="Tabelacomgrade"/>
        <w:tblW w:w="0" w:type="auto"/>
        <w:tblLayout w:type="fixed"/>
        <w:tblLook w:val="06A0" w:firstRow="1" w:lastRow="0" w:firstColumn="1" w:lastColumn="0" w:noHBand="1" w:noVBand="1"/>
      </w:tblPr>
      <w:tblGrid>
        <w:gridCol w:w="1950"/>
        <w:gridCol w:w="458"/>
        <w:gridCol w:w="1612"/>
        <w:gridCol w:w="796"/>
        <w:gridCol w:w="962"/>
        <w:gridCol w:w="1446"/>
        <w:gridCol w:w="480"/>
        <w:gridCol w:w="1928"/>
      </w:tblGrid>
      <w:tr w:rsidR="001A0357" w:rsidRPr="009A7D4B" w14:paraId="6EE9F2F5" w14:textId="77777777" w:rsidTr="00F02FC8">
        <w:trPr>
          <w:trHeight w:val="300"/>
        </w:trPr>
        <w:tc>
          <w:tcPr>
            <w:tcW w:w="1950" w:type="dxa"/>
          </w:tcPr>
          <w:p w14:paraId="13CE75C5" w14:textId="77777777" w:rsidR="001A0357" w:rsidRPr="009A7D4B" w:rsidRDefault="001A0357" w:rsidP="00F02FC8">
            <w:pPr>
              <w:spacing w:before="1"/>
              <w:ind w:left="284" w:right="-20"/>
              <w:jc w:val="both"/>
              <w:rPr>
                <w:rFonts w:eastAsia="Calibri"/>
                <w:sz w:val="22"/>
                <w:szCs w:val="22"/>
                <w:lang w:val="pt"/>
              </w:rPr>
            </w:pPr>
          </w:p>
          <w:p w14:paraId="7288B1A6" w14:textId="77777777" w:rsidR="001A0357" w:rsidRPr="009A7D4B" w:rsidRDefault="001A0357" w:rsidP="00F02FC8">
            <w:pPr>
              <w:ind w:left="284" w:right="115"/>
              <w:jc w:val="both"/>
              <w:rPr>
                <w:rFonts w:eastAsia="Calibri"/>
                <w:b/>
                <w:bCs/>
                <w:color w:val="000000" w:themeColor="text1"/>
                <w:sz w:val="22"/>
                <w:szCs w:val="22"/>
                <w:lang w:val="pt"/>
              </w:rPr>
            </w:pPr>
            <w:r w:rsidRPr="009A7D4B">
              <w:rPr>
                <w:rFonts w:eastAsia="Calibri"/>
                <w:b/>
                <w:bCs/>
                <w:color w:val="000000" w:themeColor="text1"/>
                <w:sz w:val="22"/>
                <w:szCs w:val="22"/>
                <w:lang w:val="pt"/>
              </w:rPr>
              <w:t>Tipo</w:t>
            </w:r>
          </w:p>
        </w:tc>
        <w:tc>
          <w:tcPr>
            <w:tcW w:w="2070" w:type="dxa"/>
            <w:gridSpan w:val="2"/>
          </w:tcPr>
          <w:p w14:paraId="01141828" w14:textId="77777777" w:rsidR="001A0357" w:rsidRPr="009A7D4B" w:rsidRDefault="001A0357" w:rsidP="00F02FC8">
            <w:pPr>
              <w:spacing w:before="116"/>
              <w:ind w:left="284" w:right="378"/>
              <w:jc w:val="both"/>
              <w:rPr>
                <w:rFonts w:eastAsia="Calibri"/>
                <w:b/>
                <w:bCs/>
                <w:color w:val="000000" w:themeColor="text1"/>
                <w:sz w:val="22"/>
                <w:szCs w:val="22"/>
                <w:lang w:val="pt"/>
              </w:rPr>
            </w:pPr>
            <w:r w:rsidRPr="009A7D4B">
              <w:rPr>
                <w:rFonts w:eastAsia="Calibri"/>
                <w:b/>
                <w:bCs/>
                <w:color w:val="000000" w:themeColor="text1"/>
                <w:sz w:val="22"/>
                <w:szCs w:val="22"/>
                <w:lang w:val="pt"/>
              </w:rPr>
              <w:t>Modelo de evaporadoras</w:t>
            </w:r>
          </w:p>
        </w:tc>
        <w:tc>
          <w:tcPr>
            <w:tcW w:w="1758" w:type="dxa"/>
            <w:gridSpan w:val="2"/>
          </w:tcPr>
          <w:p w14:paraId="7AEF6AE7" w14:textId="77777777" w:rsidR="001A0357" w:rsidRPr="009A7D4B" w:rsidRDefault="001A0357" w:rsidP="00F02FC8">
            <w:pPr>
              <w:ind w:left="284" w:right="91"/>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de resfriamento</w:t>
            </w:r>
          </w:p>
          <w:p w14:paraId="4DE51ED9" w14:textId="77777777" w:rsidR="001A0357" w:rsidRPr="009A7D4B" w:rsidRDefault="001A0357" w:rsidP="00F02FC8">
            <w:pPr>
              <w:spacing w:before="2"/>
              <w:ind w:left="284" w:right="91"/>
              <w:jc w:val="both"/>
              <w:rPr>
                <w:rFonts w:eastAsia="Calibri"/>
                <w:b/>
                <w:bCs/>
                <w:color w:val="000000" w:themeColor="text1"/>
                <w:sz w:val="22"/>
                <w:szCs w:val="22"/>
                <w:lang w:val="pt"/>
              </w:rPr>
            </w:pPr>
            <w:r w:rsidRPr="009A7D4B">
              <w:rPr>
                <w:rFonts w:eastAsia="Calibri"/>
                <w:b/>
                <w:bCs/>
                <w:color w:val="000000" w:themeColor="text1"/>
                <w:sz w:val="22"/>
                <w:szCs w:val="22"/>
                <w:lang w:val="pt"/>
              </w:rPr>
              <w:t>(BTU/H)</w:t>
            </w:r>
          </w:p>
        </w:tc>
        <w:tc>
          <w:tcPr>
            <w:tcW w:w="1926" w:type="dxa"/>
            <w:gridSpan w:val="2"/>
          </w:tcPr>
          <w:p w14:paraId="69DD44AB" w14:textId="77777777" w:rsidR="001A0357" w:rsidRPr="009A7D4B" w:rsidRDefault="001A0357" w:rsidP="00F02FC8">
            <w:pPr>
              <w:spacing w:before="116"/>
              <w:ind w:left="284" w:right="90"/>
              <w:jc w:val="both"/>
              <w:rPr>
                <w:rFonts w:eastAsia="Calibri"/>
                <w:b/>
                <w:bCs/>
                <w:color w:val="000000" w:themeColor="text1"/>
                <w:sz w:val="22"/>
                <w:szCs w:val="22"/>
                <w:lang w:val="pt"/>
              </w:rPr>
            </w:pPr>
            <w:r w:rsidRPr="009A7D4B">
              <w:rPr>
                <w:rFonts w:eastAsia="Calibri"/>
                <w:b/>
                <w:bCs/>
                <w:color w:val="000000" w:themeColor="text1"/>
                <w:sz w:val="22"/>
                <w:szCs w:val="22"/>
                <w:lang w:val="pt"/>
              </w:rPr>
              <w:t>Total de evaporadoras</w:t>
            </w:r>
          </w:p>
        </w:tc>
        <w:tc>
          <w:tcPr>
            <w:tcW w:w="1926" w:type="dxa"/>
          </w:tcPr>
          <w:p w14:paraId="68A04C27" w14:textId="77777777" w:rsidR="001A0357" w:rsidRPr="009A7D4B" w:rsidRDefault="001A0357" w:rsidP="00F02FC8">
            <w:pPr>
              <w:ind w:left="284" w:right="153"/>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total de resfriamento</w:t>
            </w:r>
          </w:p>
          <w:p w14:paraId="689673EB" w14:textId="77777777" w:rsidR="001A0357" w:rsidRPr="009A7D4B" w:rsidRDefault="001A0357" w:rsidP="00F02FC8">
            <w:pPr>
              <w:spacing w:before="2"/>
              <w:ind w:left="284" w:right="153"/>
              <w:jc w:val="both"/>
              <w:rPr>
                <w:rFonts w:eastAsia="Calibri"/>
                <w:b/>
                <w:bCs/>
                <w:color w:val="000000" w:themeColor="text1"/>
                <w:sz w:val="22"/>
                <w:szCs w:val="22"/>
                <w:lang w:val="pt"/>
              </w:rPr>
            </w:pPr>
            <w:r w:rsidRPr="009A7D4B">
              <w:rPr>
                <w:rFonts w:eastAsia="Calibri"/>
                <w:b/>
                <w:bCs/>
                <w:color w:val="000000" w:themeColor="text1"/>
                <w:sz w:val="22"/>
                <w:szCs w:val="22"/>
                <w:lang w:val="pt"/>
              </w:rPr>
              <w:t>(BTU/H)</w:t>
            </w:r>
          </w:p>
        </w:tc>
      </w:tr>
      <w:tr w:rsidR="001A0357" w:rsidRPr="009A7D4B" w14:paraId="06F3D408" w14:textId="77777777" w:rsidTr="00F02FC8">
        <w:trPr>
          <w:trHeight w:val="300"/>
        </w:trPr>
        <w:tc>
          <w:tcPr>
            <w:tcW w:w="1950" w:type="dxa"/>
            <w:vMerge w:val="restart"/>
          </w:tcPr>
          <w:p w14:paraId="201A931F" w14:textId="77777777" w:rsidR="001A0357" w:rsidRPr="009A7D4B" w:rsidRDefault="001A0357" w:rsidP="00F02FC8">
            <w:pPr>
              <w:spacing w:before="160"/>
              <w:ind w:left="284" w:right="-20"/>
              <w:jc w:val="both"/>
              <w:rPr>
                <w:rFonts w:eastAsia="Calibri"/>
                <w:color w:val="000000" w:themeColor="text1"/>
                <w:sz w:val="22"/>
                <w:szCs w:val="22"/>
                <w:lang w:val="pt"/>
              </w:rPr>
            </w:pPr>
            <w:r w:rsidRPr="009A7D4B">
              <w:rPr>
                <w:rFonts w:eastAsia="Calibri"/>
                <w:color w:val="000000" w:themeColor="text1"/>
                <w:sz w:val="22"/>
                <w:szCs w:val="22"/>
                <w:lang w:val="pt"/>
              </w:rPr>
              <w:lastRenderedPageBreak/>
              <w:t>PAREDE</w:t>
            </w:r>
          </w:p>
        </w:tc>
        <w:tc>
          <w:tcPr>
            <w:tcW w:w="2070" w:type="dxa"/>
            <w:gridSpan w:val="2"/>
          </w:tcPr>
          <w:p w14:paraId="368AD851"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PKFY-P25VBM-E</w:t>
            </w:r>
          </w:p>
        </w:tc>
        <w:tc>
          <w:tcPr>
            <w:tcW w:w="1758" w:type="dxa"/>
            <w:gridSpan w:val="2"/>
          </w:tcPr>
          <w:p w14:paraId="07995CEB"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9900</w:t>
            </w:r>
          </w:p>
        </w:tc>
        <w:tc>
          <w:tcPr>
            <w:tcW w:w="1926" w:type="dxa"/>
            <w:gridSpan w:val="2"/>
          </w:tcPr>
          <w:p w14:paraId="218E4D68" w14:textId="77777777" w:rsidR="001A0357" w:rsidRPr="009A7D4B" w:rsidRDefault="001A0357" w:rsidP="00F02FC8">
            <w:pPr>
              <w:spacing w:before="1"/>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03</w:t>
            </w:r>
          </w:p>
        </w:tc>
        <w:tc>
          <w:tcPr>
            <w:tcW w:w="1926" w:type="dxa"/>
          </w:tcPr>
          <w:p w14:paraId="6B3C64CC" w14:textId="77777777" w:rsidR="001A0357" w:rsidRPr="009A7D4B" w:rsidRDefault="001A0357" w:rsidP="00F02FC8">
            <w:pPr>
              <w:spacing w:before="1"/>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29700</w:t>
            </w:r>
          </w:p>
        </w:tc>
      </w:tr>
      <w:tr w:rsidR="001A0357" w:rsidRPr="009A7D4B" w14:paraId="64F4A346" w14:textId="77777777" w:rsidTr="00F02FC8">
        <w:trPr>
          <w:trHeight w:val="300"/>
        </w:trPr>
        <w:tc>
          <w:tcPr>
            <w:tcW w:w="1950" w:type="dxa"/>
            <w:vMerge/>
          </w:tcPr>
          <w:p w14:paraId="5319FC5D" w14:textId="77777777" w:rsidR="001A0357" w:rsidRPr="009A7D4B" w:rsidRDefault="001A0357" w:rsidP="00F02FC8">
            <w:pPr>
              <w:ind w:left="284"/>
              <w:rPr>
                <w:sz w:val="22"/>
                <w:szCs w:val="22"/>
              </w:rPr>
            </w:pPr>
          </w:p>
        </w:tc>
        <w:tc>
          <w:tcPr>
            <w:tcW w:w="2070" w:type="dxa"/>
            <w:gridSpan w:val="2"/>
          </w:tcPr>
          <w:p w14:paraId="26F3643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PKFY-P32VHM-E</w:t>
            </w:r>
          </w:p>
        </w:tc>
        <w:tc>
          <w:tcPr>
            <w:tcW w:w="1758" w:type="dxa"/>
            <w:gridSpan w:val="2"/>
          </w:tcPr>
          <w:p w14:paraId="62593394"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12500</w:t>
            </w:r>
          </w:p>
        </w:tc>
        <w:tc>
          <w:tcPr>
            <w:tcW w:w="1926" w:type="dxa"/>
            <w:gridSpan w:val="2"/>
          </w:tcPr>
          <w:p w14:paraId="131C902E" w14:textId="77777777" w:rsidR="001A0357" w:rsidRPr="009A7D4B" w:rsidRDefault="001A0357" w:rsidP="00F02FC8">
            <w:pPr>
              <w:spacing w:before="1"/>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01</w:t>
            </w:r>
          </w:p>
        </w:tc>
        <w:tc>
          <w:tcPr>
            <w:tcW w:w="1926" w:type="dxa"/>
          </w:tcPr>
          <w:p w14:paraId="49D3FF44" w14:textId="77777777" w:rsidR="001A0357" w:rsidRPr="009A7D4B" w:rsidRDefault="001A0357" w:rsidP="00F02FC8">
            <w:pPr>
              <w:spacing w:before="1"/>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12500</w:t>
            </w:r>
          </w:p>
        </w:tc>
      </w:tr>
      <w:tr w:rsidR="001A0357" w:rsidRPr="009A7D4B" w14:paraId="521B7FB3" w14:textId="77777777" w:rsidTr="00F02FC8">
        <w:trPr>
          <w:trHeight w:val="300"/>
        </w:trPr>
        <w:tc>
          <w:tcPr>
            <w:tcW w:w="1950" w:type="dxa"/>
            <w:vMerge/>
          </w:tcPr>
          <w:p w14:paraId="1828B0E3" w14:textId="77777777" w:rsidR="001A0357" w:rsidRPr="009A7D4B" w:rsidRDefault="001A0357" w:rsidP="00F02FC8">
            <w:pPr>
              <w:ind w:left="284"/>
              <w:rPr>
                <w:sz w:val="22"/>
                <w:szCs w:val="22"/>
              </w:rPr>
            </w:pPr>
          </w:p>
        </w:tc>
        <w:tc>
          <w:tcPr>
            <w:tcW w:w="2070" w:type="dxa"/>
            <w:gridSpan w:val="2"/>
          </w:tcPr>
          <w:p w14:paraId="6C16C2FD" w14:textId="77777777" w:rsidR="001A0357" w:rsidRPr="009A7D4B" w:rsidRDefault="001A0357" w:rsidP="00F02FC8">
            <w:pPr>
              <w:spacing w:before="8"/>
              <w:ind w:left="284" w:right="-20"/>
              <w:jc w:val="both"/>
              <w:rPr>
                <w:rFonts w:eastAsia="Calibri"/>
                <w:color w:val="000000" w:themeColor="text1"/>
                <w:sz w:val="22"/>
                <w:szCs w:val="22"/>
                <w:lang w:val="pt"/>
              </w:rPr>
            </w:pPr>
            <w:r w:rsidRPr="009A7D4B">
              <w:rPr>
                <w:rFonts w:eastAsia="Calibri"/>
                <w:color w:val="000000" w:themeColor="text1"/>
                <w:sz w:val="22"/>
                <w:szCs w:val="22"/>
                <w:lang w:val="pt"/>
              </w:rPr>
              <w:t>Splits de parede</w:t>
            </w:r>
          </w:p>
        </w:tc>
        <w:tc>
          <w:tcPr>
            <w:tcW w:w="1758" w:type="dxa"/>
            <w:gridSpan w:val="2"/>
          </w:tcPr>
          <w:p w14:paraId="40434B89" w14:textId="77777777" w:rsidR="001A0357" w:rsidRPr="009A7D4B" w:rsidRDefault="001A0357" w:rsidP="00F02FC8">
            <w:pPr>
              <w:spacing w:before="8"/>
              <w:ind w:left="284" w:right="91"/>
              <w:jc w:val="both"/>
              <w:rPr>
                <w:rFonts w:eastAsia="Calibri"/>
                <w:color w:val="000000" w:themeColor="text1"/>
                <w:sz w:val="22"/>
                <w:szCs w:val="22"/>
                <w:lang w:val="pt"/>
              </w:rPr>
            </w:pPr>
            <w:r w:rsidRPr="009A7D4B">
              <w:rPr>
                <w:rFonts w:eastAsia="Calibri"/>
                <w:color w:val="000000" w:themeColor="text1"/>
                <w:sz w:val="22"/>
                <w:szCs w:val="22"/>
                <w:lang w:val="pt"/>
              </w:rPr>
              <w:t>24000</w:t>
            </w:r>
          </w:p>
        </w:tc>
        <w:tc>
          <w:tcPr>
            <w:tcW w:w="1926" w:type="dxa"/>
            <w:gridSpan w:val="2"/>
          </w:tcPr>
          <w:p w14:paraId="70B5A8B3" w14:textId="77777777" w:rsidR="001A0357" w:rsidRPr="009A7D4B" w:rsidRDefault="001A0357" w:rsidP="00F02FC8">
            <w:pPr>
              <w:spacing w:before="8"/>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06</w:t>
            </w:r>
          </w:p>
        </w:tc>
        <w:tc>
          <w:tcPr>
            <w:tcW w:w="1926" w:type="dxa"/>
          </w:tcPr>
          <w:p w14:paraId="0415C461" w14:textId="77777777" w:rsidR="001A0357" w:rsidRPr="009A7D4B" w:rsidRDefault="001A0357" w:rsidP="00F02FC8">
            <w:pPr>
              <w:spacing w:before="8"/>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24000</w:t>
            </w:r>
          </w:p>
        </w:tc>
      </w:tr>
      <w:tr w:rsidR="001A0357" w:rsidRPr="009A7D4B" w14:paraId="0761B8F5" w14:textId="77777777" w:rsidTr="00F02FC8">
        <w:trPr>
          <w:trHeight w:val="300"/>
        </w:trPr>
        <w:tc>
          <w:tcPr>
            <w:tcW w:w="1950" w:type="dxa"/>
            <w:vMerge/>
          </w:tcPr>
          <w:p w14:paraId="03FED44B" w14:textId="77777777" w:rsidR="001A0357" w:rsidRPr="009A7D4B" w:rsidRDefault="001A0357" w:rsidP="00F02FC8">
            <w:pPr>
              <w:ind w:left="284"/>
              <w:rPr>
                <w:sz w:val="22"/>
                <w:szCs w:val="22"/>
              </w:rPr>
            </w:pPr>
          </w:p>
        </w:tc>
        <w:tc>
          <w:tcPr>
            <w:tcW w:w="2070" w:type="dxa"/>
            <w:gridSpan w:val="2"/>
          </w:tcPr>
          <w:p w14:paraId="6222E1B0" w14:textId="77777777" w:rsidR="001A0357" w:rsidRPr="009A7D4B" w:rsidRDefault="001A0357" w:rsidP="00F02FC8">
            <w:pPr>
              <w:spacing w:before="8"/>
              <w:ind w:left="284" w:right="-20"/>
              <w:jc w:val="both"/>
              <w:rPr>
                <w:rFonts w:eastAsia="Calibri"/>
                <w:color w:val="000000" w:themeColor="text1"/>
                <w:sz w:val="22"/>
                <w:szCs w:val="22"/>
                <w:lang w:val="pt"/>
              </w:rPr>
            </w:pPr>
            <w:r w:rsidRPr="009A7D4B">
              <w:rPr>
                <w:rFonts w:eastAsia="Calibri"/>
                <w:color w:val="000000" w:themeColor="text1"/>
                <w:sz w:val="22"/>
                <w:szCs w:val="22"/>
                <w:lang w:val="pt"/>
              </w:rPr>
              <w:t>Splits de parede</w:t>
            </w:r>
          </w:p>
        </w:tc>
        <w:tc>
          <w:tcPr>
            <w:tcW w:w="1758" w:type="dxa"/>
            <w:gridSpan w:val="2"/>
          </w:tcPr>
          <w:p w14:paraId="6F390FBA" w14:textId="77777777" w:rsidR="001A0357" w:rsidRPr="009A7D4B" w:rsidRDefault="001A0357" w:rsidP="00F02FC8">
            <w:pPr>
              <w:spacing w:before="8"/>
              <w:ind w:left="284" w:right="91"/>
              <w:jc w:val="both"/>
              <w:rPr>
                <w:rFonts w:eastAsia="Calibri"/>
                <w:color w:val="000000" w:themeColor="text1"/>
                <w:sz w:val="22"/>
                <w:szCs w:val="22"/>
                <w:lang w:val="pt"/>
              </w:rPr>
            </w:pPr>
            <w:r w:rsidRPr="009A7D4B">
              <w:rPr>
                <w:rFonts w:eastAsia="Calibri"/>
                <w:color w:val="000000" w:themeColor="text1"/>
                <w:sz w:val="22"/>
                <w:szCs w:val="22"/>
                <w:lang w:val="pt"/>
              </w:rPr>
              <w:t>36000</w:t>
            </w:r>
          </w:p>
        </w:tc>
        <w:tc>
          <w:tcPr>
            <w:tcW w:w="1926" w:type="dxa"/>
            <w:gridSpan w:val="2"/>
          </w:tcPr>
          <w:p w14:paraId="7B1D36E5" w14:textId="77777777" w:rsidR="001A0357" w:rsidRPr="009A7D4B" w:rsidRDefault="001A0357" w:rsidP="00F02FC8">
            <w:pPr>
              <w:spacing w:before="8"/>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04</w:t>
            </w:r>
          </w:p>
        </w:tc>
        <w:tc>
          <w:tcPr>
            <w:tcW w:w="1926" w:type="dxa"/>
          </w:tcPr>
          <w:p w14:paraId="2ACFF7CA" w14:textId="77777777" w:rsidR="001A0357" w:rsidRPr="009A7D4B" w:rsidRDefault="001A0357" w:rsidP="00F02FC8">
            <w:pPr>
              <w:spacing w:before="8"/>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36000</w:t>
            </w:r>
          </w:p>
        </w:tc>
      </w:tr>
      <w:tr w:rsidR="001A0357" w:rsidRPr="009A7D4B" w14:paraId="394F633C" w14:textId="77777777" w:rsidTr="00F02FC8">
        <w:trPr>
          <w:trHeight w:val="300"/>
        </w:trPr>
        <w:tc>
          <w:tcPr>
            <w:tcW w:w="1950" w:type="dxa"/>
            <w:vMerge/>
          </w:tcPr>
          <w:p w14:paraId="4B0147CD" w14:textId="77777777" w:rsidR="001A0357" w:rsidRPr="009A7D4B" w:rsidRDefault="001A0357" w:rsidP="00F02FC8">
            <w:pPr>
              <w:ind w:left="284"/>
              <w:rPr>
                <w:sz w:val="22"/>
                <w:szCs w:val="22"/>
              </w:rPr>
            </w:pPr>
          </w:p>
        </w:tc>
        <w:tc>
          <w:tcPr>
            <w:tcW w:w="2070" w:type="dxa"/>
            <w:gridSpan w:val="2"/>
          </w:tcPr>
          <w:p w14:paraId="0B2C512D" w14:textId="77777777" w:rsidR="001A0357" w:rsidRPr="009A7D4B" w:rsidRDefault="001A0357" w:rsidP="00F02FC8">
            <w:pPr>
              <w:spacing w:before="8"/>
              <w:ind w:left="284" w:right="-20"/>
              <w:jc w:val="both"/>
              <w:rPr>
                <w:rFonts w:eastAsia="Calibri"/>
                <w:color w:val="000000" w:themeColor="text1"/>
                <w:sz w:val="22"/>
                <w:szCs w:val="22"/>
                <w:lang w:val="pt"/>
              </w:rPr>
            </w:pPr>
            <w:r w:rsidRPr="009A7D4B">
              <w:rPr>
                <w:rFonts w:eastAsia="Calibri"/>
                <w:color w:val="000000" w:themeColor="text1"/>
                <w:sz w:val="22"/>
                <w:szCs w:val="22"/>
                <w:lang w:val="pt"/>
              </w:rPr>
              <w:t>Splits de parede</w:t>
            </w:r>
          </w:p>
        </w:tc>
        <w:tc>
          <w:tcPr>
            <w:tcW w:w="1758" w:type="dxa"/>
            <w:gridSpan w:val="2"/>
          </w:tcPr>
          <w:p w14:paraId="3E32ECB0" w14:textId="77777777" w:rsidR="001A0357" w:rsidRPr="009A7D4B" w:rsidRDefault="001A0357" w:rsidP="00F02FC8">
            <w:pPr>
              <w:spacing w:before="8"/>
              <w:ind w:left="284" w:right="91"/>
              <w:jc w:val="both"/>
              <w:rPr>
                <w:rFonts w:eastAsia="Calibri"/>
                <w:color w:val="000000" w:themeColor="text1"/>
                <w:sz w:val="22"/>
                <w:szCs w:val="22"/>
                <w:lang w:val="pt"/>
              </w:rPr>
            </w:pPr>
            <w:r w:rsidRPr="009A7D4B">
              <w:rPr>
                <w:rFonts w:eastAsia="Calibri"/>
                <w:color w:val="000000" w:themeColor="text1"/>
                <w:sz w:val="22"/>
                <w:szCs w:val="22"/>
                <w:lang w:val="pt"/>
              </w:rPr>
              <w:t>60000</w:t>
            </w:r>
          </w:p>
        </w:tc>
        <w:tc>
          <w:tcPr>
            <w:tcW w:w="1926" w:type="dxa"/>
            <w:gridSpan w:val="2"/>
          </w:tcPr>
          <w:p w14:paraId="42AEDE66" w14:textId="77777777" w:rsidR="001A0357" w:rsidRPr="009A7D4B" w:rsidRDefault="001A0357" w:rsidP="00F02FC8">
            <w:pPr>
              <w:spacing w:before="8"/>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05</w:t>
            </w:r>
          </w:p>
        </w:tc>
        <w:tc>
          <w:tcPr>
            <w:tcW w:w="1926" w:type="dxa"/>
          </w:tcPr>
          <w:p w14:paraId="4996CD50" w14:textId="77777777" w:rsidR="001A0357" w:rsidRPr="009A7D4B" w:rsidRDefault="001A0357" w:rsidP="00F02FC8">
            <w:pPr>
              <w:spacing w:before="8"/>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60000</w:t>
            </w:r>
          </w:p>
        </w:tc>
      </w:tr>
      <w:tr w:rsidR="001A0357" w:rsidRPr="009A7D4B" w14:paraId="576D0D86" w14:textId="77777777" w:rsidTr="00F02FC8">
        <w:trPr>
          <w:trHeight w:val="300"/>
        </w:trPr>
        <w:tc>
          <w:tcPr>
            <w:tcW w:w="1950" w:type="dxa"/>
            <w:vMerge w:val="restart"/>
          </w:tcPr>
          <w:p w14:paraId="359EC13A" w14:textId="77777777" w:rsidR="001A0357" w:rsidRPr="009A7D4B" w:rsidRDefault="001A0357" w:rsidP="00F02FC8">
            <w:pPr>
              <w:spacing w:before="44"/>
              <w:ind w:left="284" w:right="58"/>
              <w:jc w:val="both"/>
              <w:rPr>
                <w:rFonts w:eastAsia="Calibri"/>
                <w:color w:val="000000" w:themeColor="text1"/>
                <w:sz w:val="22"/>
                <w:szCs w:val="22"/>
                <w:lang w:val="pt"/>
              </w:rPr>
            </w:pPr>
            <w:r w:rsidRPr="009A7D4B">
              <w:rPr>
                <w:rFonts w:eastAsia="Calibri"/>
                <w:color w:val="000000" w:themeColor="text1"/>
                <w:sz w:val="22"/>
                <w:szCs w:val="22"/>
                <w:lang w:val="pt"/>
              </w:rPr>
              <w:t>CASSETE DE 1 VIA</w:t>
            </w:r>
          </w:p>
        </w:tc>
        <w:tc>
          <w:tcPr>
            <w:tcW w:w="2070" w:type="dxa"/>
            <w:gridSpan w:val="2"/>
          </w:tcPr>
          <w:p w14:paraId="26678C0A"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PMFY-P25VBM-E</w:t>
            </w:r>
          </w:p>
        </w:tc>
        <w:tc>
          <w:tcPr>
            <w:tcW w:w="1758" w:type="dxa"/>
            <w:gridSpan w:val="2"/>
          </w:tcPr>
          <w:p w14:paraId="6D74176C"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9900</w:t>
            </w:r>
          </w:p>
        </w:tc>
        <w:tc>
          <w:tcPr>
            <w:tcW w:w="1926" w:type="dxa"/>
            <w:gridSpan w:val="2"/>
          </w:tcPr>
          <w:p w14:paraId="19B3887E"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02</w:t>
            </w:r>
          </w:p>
        </w:tc>
        <w:tc>
          <w:tcPr>
            <w:tcW w:w="1926" w:type="dxa"/>
          </w:tcPr>
          <w:p w14:paraId="1787FFCD" w14:textId="77777777" w:rsidR="001A0357" w:rsidRPr="009A7D4B" w:rsidRDefault="001A0357" w:rsidP="00F02FC8">
            <w:pPr>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19800</w:t>
            </w:r>
          </w:p>
        </w:tc>
      </w:tr>
      <w:tr w:rsidR="001A0357" w:rsidRPr="009A7D4B" w14:paraId="1753AB0C" w14:textId="77777777" w:rsidTr="00F02FC8">
        <w:trPr>
          <w:trHeight w:val="300"/>
        </w:trPr>
        <w:tc>
          <w:tcPr>
            <w:tcW w:w="1950" w:type="dxa"/>
            <w:vMerge/>
          </w:tcPr>
          <w:p w14:paraId="0DACB469" w14:textId="77777777" w:rsidR="001A0357" w:rsidRPr="009A7D4B" w:rsidRDefault="001A0357" w:rsidP="00F02FC8">
            <w:pPr>
              <w:ind w:left="284"/>
              <w:rPr>
                <w:sz w:val="22"/>
                <w:szCs w:val="22"/>
              </w:rPr>
            </w:pPr>
          </w:p>
        </w:tc>
        <w:tc>
          <w:tcPr>
            <w:tcW w:w="2070" w:type="dxa"/>
            <w:gridSpan w:val="2"/>
          </w:tcPr>
          <w:p w14:paraId="3591D4BF"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PMFY-P40VBM-E</w:t>
            </w:r>
          </w:p>
        </w:tc>
        <w:tc>
          <w:tcPr>
            <w:tcW w:w="1758" w:type="dxa"/>
            <w:gridSpan w:val="2"/>
          </w:tcPr>
          <w:p w14:paraId="369B6A7F"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16000</w:t>
            </w:r>
          </w:p>
        </w:tc>
        <w:tc>
          <w:tcPr>
            <w:tcW w:w="1926" w:type="dxa"/>
            <w:gridSpan w:val="2"/>
          </w:tcPr>
          <w:p w14:paraId="03514C14"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05</w:t>
            </w:r>
          </w:p>
        </w:tc>
        <w:tc>
          <w:tcPr>
            <w:tcW w:w="1926" w:type="dxa"/>
          </w:tcPr>
          <w:p w14:paraId="60E048BF" w14:textId="77777777" w:rsidR="001A0357" w:rsidRPr="009A7D4B" w:rsidRDefault="001A0357" w:rsidP="00F02FC8">
            <w:pPr>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80000</w:t>
            </w:r>
          </w:p>
        </w:tc>
      </w:tr>
      <w:tr w:rsidR="001A0357" w:rsidRPr="009A7D4B" w14:paraId="009253B8" w14:textId="77777777" w:rsidTr="00F02FC8">
        <w:trPr>
          <w:trHeight w:val="300"/>
        </w:trPr>
        <w:tc>
          <w:tcPr>
            <w:tcW w:w="1950" w:type="dxa"/>
            <w:vMerge w:val="restart"/>
          </w:tcPr>
          <w:p w14:paraId="7FD5A5CD" w14:textId="77777777" w:rsidR="001A0357" w:rsidRPr="009A7D4B" w:rsidRDefault="001A0357" w:rsidP="00F02FC8">
            <w:pPr>
              <w:ind w:left="284" w:right="-20"/>
              <w:jc w:val="both"/>
              <w:rPr>
                <w:rFonts w:eastAsia="Calibri"/>
                <w:sz w:val="22"/>
                <w:szCs w:val="22"/>
                <w:lang w:val="pt"/>
              </w:rPr>
            </w:pPr>
            <w:r w:rsidRPr="009A7D4B">
              <w:rPr>
                <w:rFonts w:eastAsia="Calibri"/>
                <w:sz w:val="22"/>
                <w:szCs w:val="22"/>
                <w:lang w:val="pt"/>
              </w:rPr>
              <w:t xml:space="preserve"> </w:t>
            </w:r>
          </w:p>
          <w:p w14:paraId="42469D63" w14:textId="77777777" w:rsidR="001A0357" w:rsidRPr="009A7D4B" w:rsidRDefault="001A0357" w:rsidP="00F02FC8">
            <w:pPr>
              <w:spacing w:before="5"/>
              <w:ind w:left="284" w:right="-20"/>
              <w:jc w:val="both"/>
              <w:rPr>
                <w:rFonts w:eastAsia="Calibri"/>
                <w:sz w:val="22"/>
                <w:szCs w:val="22"/>
                <w:lang w:val="pt"/>
              </w:rPr>
            </w:pPr>
            <w:r w:rsidRPr="009A7D4B">
              <w:rPr>
                <w:rFonts w:eastAsia="Calibri"/>
                <w:sz w:val="22"/>
                <w:szCs w:val="22"/>
                <w:lang w:val="pt"/>
              </w:rPr>
              <w:t xml:space="preserve"> </w:t>
            </w:r>
          </w:p>
          <w:p w14:paraId="2A10B8CE" w14:textId="77777777" w:rsidR="001A0357" w:rsidRPr="009A7D4B" w:rsidRDefault="001A0357" w:rsidP="00F02FC8">
            <w:pPr>
              <w:ind w:left="284" w:right="58"/>
              <w:jc w:val="both"/>
              <w:rPr>
                <w:rFonts w:eastAsia="Calibri"/>
                <w:color w:val="000000" w:themeColor="text1"/>
                <w:sz w:val="22"/>
                <w:szCs w:val="22"/>
                <w:lang w:val="pt"/>
              </w:rPr>
            </w:pPr>
            <w:r w:rsidRPr="009A7D4B">
              <w:rPr>
                <w:rFonts w:eastAsia="Calibri"/>
                <w:color w:val="000000" w:themeColor="text1"/>
                <w:sz w:val="22"/>
                <w:szCs w:val="22"/>
                <w:lang w:val="pt"/>
              </w:rPr>
              <w:t>CASSETE DE 2 VIAS</w:t>
            </w:r>
          </w:p>
        </w:tc>
        <w:tc>
          <w:tcPr>
            <w:tcW w:w="2070" w:type="dxa"/>
            <w:gridSpan w:val="2"/>
          </w:tcPr>
          <w:p w14:paraId="5E8E8882"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PLFY-P50VLMDE</w:t>
            </w:r>
          </w:p>
        </w:tc>
        <w:tc>
          <w:tcPr>
            <w:tcW w:w="1758" w:type="dxa"/>
            <w:gridSpan w:val="2"/>
          </w:tcPr>
          <w:p w14:paraId="1D17BC9E"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19800</w:t>
            </w:r>
          </w:p>
        </w:tc>
        <w:tc>
          <w:tcPr>
            <w:tcW w:w="1926" w:type="dxa"/>
            <w:gridSpan w:val="2"/>
          </w:tcPr>
          <w:p w14:paraId="32ABC7A0"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3</w:t>
            </w:r>
          </w:p>
        </w:tc>
        <w:tc>
          <w:tcPr>
            <w:tcW w:w="1926" w:type="dxa"/>
          </w:tcPr>
          <w:p w14:paraId="031610E2" w14:textId="77777777" w:rsidR="001A0357" w:rsidRPr="009A7D4B" w:rsidRDefault="001A0357" w:rsidP="00F02FC8">
            <w:pPr>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59400</w:t>
            </w:r>
          </w:p>
        </w:tc>
      </w:tr>
      <w:tr w:rsidR="001A0357" w:rsidRPr="009A7D4B" w14:paraId="6548744E" w14:textId="77777777" w:rsidTr="00F02FC8">
        <w:trPr>
          <w:trHeight w:val="300"/>
        </w:trPr>
        <w:tc>
          <w:tcPr>
            <w:tcW w:w="1950" w:type="dxa"/>
            <w:vMerge/>
          </w:tcPr>
          <w:p w14:paraId="08A2745E" w14:textId="77777777" w:rsidR="001A0357" w:rsidRPr="009A7D4B" w:rsidRDefault="001A0357" w:rsidP="00F02FC8">
            <w:pPr>
              <w:ind w:left="284"/>
              <w:rPr>
                <w:sz w:val="22"/>
                <w:szCs w:val="22"/>
              </w:rPr>
            </w:pPr>
          </w:p>
        </w:tc>
        <w:tc>
          <w:tcPr>
            <w:tcW w:w="2070" w:type="dxa"/>
            <w:gridSpan w:val="2"/>
          </w:tcPr>
          <w:p w14:paraId="5B56FF4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PLFY-P63VLMDE</w:t>
            </w:r>
          </w:p>
        </w:tc>
        <w:tc>
          <w:tcPr>
            <w:tcW w:w="1758" w:type="dxa"/>
            <w:gridSpan w:val="2"/>
          </w:tcPr>
          <w:p w14:paraId="338D0CCA"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25000</w:t>
            </w:r>
          </w:p>
        </w:tc>
        <w:tc>
          <w:tcPr>
            <w:tcW w:w="1926" w:type="dxa"/>
            <w:gridSpan w:val="2"/>
          </w:tcPr>
          <w:p w14:paraId="453068F0"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23</w:t>
            </w:r>
          </w:p>
        </w:tc>
        <w:tc>
          <w:tcPr>
            <w:tcW w:w="1926" w:type="dxa"/>
          </w:tcPr>
          <w:p w14:paraId="6D36AAEF" w14:textId="77777777" w:rsidR="001A0357" w:rsidRPr="009A7D4B" w:rsidRDefault="001A0357" w:rsidP="00F02FC8">
            <w:pPr>
              <w:spacing w:before="2"/>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575000</w:t>
            </w:r>
          </w:p>
        </w:tc>
      </w:tr>
      <w:tr w:rsidR="001A0357" w:rsidRPr="009A7D4B" w14:paraId="272C9796" w14:textId="77777777" w:rsidTr="00F02FC8">
        <w:trPr>
          <w:trHeight w:val="300"/>
        </w:trPr>
        <w:tc>
          <w:tcPr>
            <w:tcW w:w="1950" w:type="dxa"/>
            <w:vMerge/>
          </w:tcPr>
          <w:p w14:paraId="27A2BA51" w14:textId="77777777" w:rsidR="001A0357" w:rsidRPr="009A7D4B" w:rsidRDefault="001A0357" w:rsidP="00F02FC8">
            <w:pPr>
              <w:ind w:left="284"/>
              <w:rPr>
                <w:sz w:val="22"/>
                <w:szCs w:val="22"/>
              </w:rPr>
            </w:pPr>
          </w:p>
        </w:tc>
        <w:tc>
          <w:tcPr>
            <w:tcW w:w="2070" w:type="dxa"/>
            <w:gridSpan w:val="2"/>
          </w:tcPr>
          <w:p w14:paraId="28D27112"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PLFY-P80VLMD-E</w:t>
            </w:r>
          </w:p>
        </w:tc>
        <w:tc>
          <w:tcPr>
            <w:tcW w:w="1758" w:type="dxa"/>
            <w:gridSpan w:val="2"/>
          </w:tcPr>
          <w:p w14:paraId="2C48897F"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31700</w:t>
            </w:r>
          </w:p>
        </w:tc>
        <w:tc>
          <w:tcPr>
            <w:tcW w:w="1926" w:type="dxa"/>
            <w:gridSpan w:val="2"/>
          </w:tcPr>
          <w:p w14:paraId="75CF8B53"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13</w:t>
            </w:r>
          </w:p>
        </w:tc>
        <w:tc>
          <w:tcPr>
            <w:tcW w:w="1926" w:type="dxa"/>
          </w:tcPr>
          <w:p w14:paraId="3620E637" w14:textId="77777777" w:rsidR="001A0357" w:rsidRPr="009A7D4B" w:rsidRDefault="001A0357" w:rsidP="00F02FC8">
            <w:pPr>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412100</w:t>
            </w:r>
          </w:p>
        </w:tc>
      </w:tr>
      <w:tr w:rsidR="001A0357" w:rsidRPr="009A7D4B" w14:paraId="6DE98CAF" w14:textId="77777777" w:rsidTr="00F02FC8">
        <w:trPr>
          <w:trHeight w:val="300"/>
        </w:trPr>
        <w:tc>
          <w:tcPr>
            <w:tcW w:w="1950" w:type="dxa"/>
            <w:vMerge/>
          </w:tcPr>
          <w:p w14:paraId="74C01388" w14:textId="77777777" w:rsidR="001A0357" w:rsidRPr="009A7D4B" w:rsidRDefault="001A0357" w:rsidP="00F02FC8">
            <w:pPr>
              <w:ind w:left="284"/>
              <w:rPr>
                <w:sz w:val="22"/>
                <w:szCs w:val="22"/>
              </w:rPr>
            </w:pPr>
          </w:p>
        </w:tc>
        <w:tc>
          <w:tcPr>
            <w:tcW w:w="2070" w:type="dxa"/>
            <w:gridSpan w:val="2"/>
          </w:tcPr>
          <w:p w14:paraId="07BA3189"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PLFY-P100VLMD-E</w:t>
            </w:r>
          </w:p>
        </w:tc>
        <w:tc>
          <w:tcPr>
            <w:tcW w:w="1758" w:type="dxa"/>
            <w:gridSpan w:val="2"/>
          </w:tcPr>
          <w:p w14:paraId="0D0B0241"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39700</w:t>
            </w:r>
          </w:p>
        </w:tc>
        <w:tc>
          <w:tcPr>
            <w:tcW w:w="1926" w:type="dxa"/>
            <w:gridSpan w:val="2"/>
          </w:tcPr>
          <w:p w14:paraId="7A6234E7"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07</w:t>
            </w:r>
          </w:p>
        </w:tc>
        <w:tc>
          <w:tcPr>
            <w:tcW w:w="1926" w:type="dxa"/>
          </w:tcPr>
          <w:p w14:paraId="24947216" w14:textId="77777777" w:rsidR="001A0357" w:rsidRPr="009A7D4B" w:rsidRDefault="001A0357" w:rsidP="00F02FC8">
            <w:pPr>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277900</w:t>
            </w:r>
          </w:p>
        </w:tc>
      </w:tr>
      <w:tr w:rsidR="001A0357" w:rsidRPr="009A7D4B" w14:paraId="4D505136" w14:textId="77777777" w:rsidTr="00F02FC8">
        <w:trPr>
          <w:trHeight w:val="300"/>
        </w:trPr>
        <w:tc>
          <w:tcPr>
            <w:tcW w:w="1950" w:type="dxa"/>
            <w:vMerge/>
          </w:tcPr>
          <w:p w14:paraId="33C6F57C" w14:textId="77777777" w:rsidR="001A0357" w:rsidRPr="009A7D4B" w:rsidRDefault="001A0357" w:rsidP="00F02FC8">
            <w:pPr>
              <w:ind w:left="284"/>
              <w:rPr>
                <w:sz w:val="22"/>
                <w:szCs w:val="22"/>
              </w:rPr>
            </w:pPr>
          </w:p>
        </w:tc>
        <w:tc>
          <w:tcPr>
            <w:tcW w:w="2070" w:type="dxa"/>
            <w:gridSpan w:val="2"/>
          </w:tcPr>
          <w:p w14:paraId="72C45CB4"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PLFY-P125VLMD-E</w:t>
            </w:r>
          </w:p>
        </w:tc>
        <w:tc>
          <w:tcPr>
            <w:tcW w:w="1758" w:type="dxa"/>
            <w:gridSpan w:val="2"/>
          </w:tcPr>
          <w:p w14:paraId="72254A3E"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49600</w:t>
            </w:r>
          </w:p>
        </w:tc>
        <w:tc>
          <w:tcPr>
            <w:tcW w:w="1926" w:type="dxa"/>
            <w:gridSpan w:val="2"/>
          </w:tcPr>
          <w:p w14:paraId="1B9E193F"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17</w:t>
            </w:r>
          </w:p>
        </w:tc>
        <w:tc>
          <w:tcPr>
            <w:tcW w:w="1926" w:type="dxa"/>
          </w:tcPr>
          <w:p w14:paraId="1B3B4EF2" w14:textId="77777777" w:rsidR="001A0357" w:rsidRPr="009A7D4B" w:rsidRDefault="001A0357" w:rsidP="00F02FC8">
            <w:pPr>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843200</w:t>
            </w:r>
          </w:p>
        </w:tc>
      </w:tr>
      <w:tr w:rsidR="001A0357" w:rsidRPr="009A7D4B" w14:paraId="4FE888C7" w14:textId="77777777" w:rsidTr="00F02FC8">
        <w:trPr>
          <w:trHeight w:val="300"/>
        </w:trPr>
        <w:tc>
          <w:tcPr>
            <w:tcW w:w="1950" w:type="dxa"/>
            <w:vMerge w:val="restart"/>
          </w:tcPr>
          <w:p w14:paraId="1D486068" w14:textId="77777777" w:rsidR="001A0357" w:rsidRPr="009A7D4B" w:rsidRDefault="001A0357" w:rsidP="00F02FC8">
            <w:pPr>
              <w:spacing w:before="189"/>
              <w:ind w:left="284" w:right="58"/>
              <w:jc w:val="both"/>
              <w:rPr>
                <w:rFonts w:eastAsia="Calibri"/>
                <w:color w:val="000000" w:themeColor="text1"/>
                <w:sz w:val="22"/>
                <w:szCs w:val="22"/>
                <w:lang w:val="pt"/>
              </w:rPr>
            </w:pPr>
            <w:r w:rsidRPr="009A7D4B">
              <w:rPr>
                <w:rFonts w:eastAsia="Calibri"/>
                <w:color w:val="000000" w:themeColor="text1"/>
                <w:sz w:val="22"/>
                <w:szCs w:val="22"/>
                <w:lang w:val="pt"/>
              </w:rPr>
              <w:t>CASSETE DE 4 VIAS</w:t>
            </w:r>
          </w:p>
        </w:tc>
        <w:tc>
          <w:tcPr>
            <w:tcW w:w="2070" w:type="dxa"/>
            <w:gridSpan w:val="2"/>
          </w:tcPr>
          <w:p w14:paraId="7CA73CCF"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PLFY-P63VBM-E</w:t>
            </w:r>
          </w:p>
        </w:tc>
        <w:tc>
          <w:tcPr>
            <w:tcW w:w="1758" w:type="dxa"/>
            <w:gridSpan w:val="2"/>
          </w:tcPr>
          <w:p w14:paraId="36D4D8E5"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25000</w:t>
            </w:r>
          </w:p>
        </w:tc>
        <w:tc>
          <w:tcPr>
            <w:tcW w:w="1926" w:type="dxa"/>
            <w:gridSpan w:val="2"/>
          </w:tcPr>
          <w:p w14:paraId="1E91A13C"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03</w:t>
            </w:r>
          </w:p>
        </w:tc>
        <w:tc>
          <w:tcPr>
            <w:tcW w:w="1926" w:type="dxa"/>
          </w:tcPr>
          <w:p w14:paraId="53E33EAE" w14:textId="77777777" w:rsidR="001A0357" w:rsidRPr="009A7D4B" w:rsidRDefault="001A0357" w:rsidP="00F02FC8">
            <w:pPr>
              <w:ind w:left="284" w:right="628"/>
              <w:jc w:val="both"/>
              <w:rPr>
                <w:rFonts w:eastAsia="Calibri"/>
                <w:b/>
                <w:bCs/>
                <w:color w:val="000000" w:themeColor="text1"/>
                <w:sz w:val="22"/>
                <w:szCs w:val="22"/>
                <w:lang w:val="pt"/>
              </w:rPr>
            </w:pPr>
            <w:r w:rsidRPr="009A7D4B">
              <w:rPr>
                <w:rFonts w:eastAsia="Calibri"/>
                <w:b/>
                <w:bCs/>
                <w:color w:val="000000" w:themeColor="text1"/>
                <w:sz w:val="22"/>
                <w:szCs w:val="22"/>
                <w:lang w:val="pt"/>
              </w:rPr>
              <w:t>75000</w:t>
            </w:r>
          </w:p>
        </w:tc>
      </w:tr>
      <w:tr w:rsidR="001A0357" w:rsidRPr="009A7D4B" w14:paraId="6643814E" w14:textId="77777777" w:rsidTr="00F02FC8">
        <w:trPr>
          <w:trHeight w:val="300"/>
        </w:trPr>
        <w:tc>
          <w:tcPr>
            <w:tcW w:w="1950" w:type="dxa"/>
            <w:vMerge/>
          </w:tcPr>
          <w:p w14:paraId="26D425E4" w14:textId="77777777" w:rsidR="001A0357" w:rsidRPr="009A7D4B" w:rsidRDefault="001A0357" w:rsidP="00F02FC8">
            <w:pPr>
              <w:ind w:left="284"/>
              <w:rPr>
                <w:sz w:val="22"/>
                <w:szCs w:val="22"/>
              </w:rPr>
            </w:pPr>
          </w:p>
        </w:tc>
        <w:tc>
          <w:tcPr>
            <w:tcW w:w="2070" w:type="dxa"/>
            <w:gridSpan w:val="2"/>
          </w:tcPr>
          <w:p w14:paraId="33BE6F60"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PLFY-P100VBM-E</w:t>
            </w:r>
          </w:p>
        </w:tc>
        <w:tc>
          <w:tcPr>
            <w:tcW w:w="1758" w:type="dxa"/>
            <w:gridSpan w:val="2"/>
          </w:tcPr>
          <w:p w14:paraId="2BC37DA8"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39700</w:t>
            </w:r>
          </w:p>
        </w:tc>
        <w:tc>
          <w:tcPr>
            <w:tcW w:w="1926" w:type="dxa"/>
            <w:gridSpan w:val="2"/>
          </w:tcPr>
          <w:p w14:paraId="05B87053"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04</w:t>
            </w:r>
          </w:p>
        </w:tc>
        <w:tc>
          <w:tcPr>
            <w:tcW w:w="1926" w:type="dxa"/>
          </w:tcPr>
          <w:p w14:paraId="0FB9CEE9" w14:textId="77777777" w:rsidR="001A0357" w:rsidRPr="009A7D4B" w:rsidRDefault="001A0357" w:rsidP="00F02FC8">
            <w:pPr>
              <w:spacing w:before="2"/>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158800</w:t>
            </w:r>
          </w:p>
        </w:tc>
      </w:tr>
      <w:tr w:rsidR="001A0357" w:rsidRPr="009A7D4B" w14:paraId="1D248A55" w14:textId="77777777" w:rsidTr="00F02FC8">
        <w:trPr>
          <w:trHeight w:val="300"/>
        </w:trPr>
        <w:tc>
          <w:tcPr>
            <w:tcW w:w="1950" w:type="dxa"/>
            <w:vMerge/>
          </w:tcPr>
          <w:p w14:paraId="46C4842C" w14:textId="77777777" w:rsidR="001A0357" w:rsidRPr="009A7D4B" w:rsidRDefault="001A0357" w:rsidP="00F02FC8">
            <w:pPr>
              <w:ind w:left="284"/>
              <w:rPr>
                <w:sz w:val="22"/>
                <w:szCs w:val="22"/>
              </w:rPr>
            </w:pPr>
          </w:p>
        </w:tc>
        <w:tc>
          <w:tcPr>
            <w:tcW w:w="2070" w:type="dxa"/>
            <w:gridSpan w:val="2"/>
          </w:tcPr>
          <w:p w14:paraId="7C0F68F8"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PLFY-P125VBM-E</w:t>
            </w:r>
          </w:p>
        </w:tc>
        <w:tc>
          <w:tcPr>
            <w:tcW w:w="1758" w:type="dxa"/>
            <w:gridSpan w:val="2"/>
          </w:tcPr>
          <w:p w14:paraId="763ADBE4"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49600</w:t>
            </w:r>
          </w:p>
        </w:tc>
        <w:tc>
          <w:tcPr>
            <w:tcW w:w="1926" w:type="dxa"/>
            <w:gridSpan w:val="2"/>
          </w:tcPr>
          <w:p w14:paraId="4B12A5F3"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09</w:t>
            </w:r>
          </w:p>
        </w:tc>
        <w:tc>
          <w:tcPr>
            <w:tcW w:w="1926" w:type="dxa"/>
          </w:tcPr>
          <w:p w14:paraId="25753950" w14:textId="77777777" w:rsidR="001A0357" w:rsidRPr="009A7D4B" w:rsidRDefault="001A0357" w:rsidP="00F02FC8">
            <w:pPr>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446400</w:t>
            </w:r>
          </w:p>
        </w:tc>
      </w:tr>
      <w:tr w:rsidR="001A0357" w:rsidRPr="009A7D4B" w14:paraId="605F9E8F" w14:textId="77777777" w:rsidTr="00F02FC8">
        <w:trPr>
          <w:trHeight w:val="300"/>
        </w:trPr>
        <w:tc>
          <w:tcPr>
            <w:tcW w:w="1950" w:type="dxa"/>
          </w:tcPr>
          <w:p w14:paraId="1DDB914F" w14:textId="77777777" w:rsidR="001A0357" w:rsidRPr="009A7D4B" w:rsidRDefault="001A0357" w:rsidP="00F02FC8">
            <w:pPr>
              <w:ind w:left="284" w:right="115"/>
              <w:jc w:val="both"/>
              <w:rPr>
                <w:rFonts w:eastAsia="Calibri"/>
                <w:color w:val="000000" w:themeColor="text1"/>
                <w:sz w:val="22"/>
                <w:szCs w:val="22"/>
                <w:lang w:val="pt"/>
              </w:rPr>
            </w:pPr>
            <w:r w:rsidRPr="009A7D4B">
              <w:rPr>
                <w:rFonts w:eastAsia="Calibri"/>
                <w:color w:val="000000" w:themeColor="text1"/>
                <w:sz w:val="22"/>
                <w:szCs w:val="22"/>
                <w:lang w:val="pt"/>
              </w:rPr>
              <w:t>EMBUTIDO</w:t>
            </w:r>
          </w:p>
        </w:tc>
        <w:tc>
          <w:tcPr>
            <w:tcW w:w="2070" w:type="dxa"/>
            <w:gridSpan w:val="2"/>
          </w:tcPr>
          <w:p w14:paraId="0B62408B"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PEFY-P250VMH-E</w:t>
            </w:r>
          </w:p>
        </w:tc>
        <w:tc>
          <w:tcPr>
            <w:tcW w:w="1758" w:type="dxa"/>
            <w:gridSpan w:val="2"/>
          </w:tcPr>
          <w:p w14:paraId="5352DADA"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99000</w:t>
            </w:r>
          </w:p>
        </w:tc>
        <w:tc>
          <w:tcPr>
            <w:tcW w:w="1926" w:type="dxa"/>
            <w:gridSpan w:val="2"/>
          </w:tcPr>
          <w:p w14:paraId="2CA2CC8A" w14:textId="77777777" w:rsidR="001A0357" w:rsidRPr="009A7D4B" w:rsidRDefault="001A0357" w:rsidP="00F02FC8">
            <w:pPr>
              <w:spacing w:before="1"/>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05</w:t>
            </w:r>
          </w:p>
        </w:tc>
        <w:tc>
          <w:tcPr>
            <w:tcW w:w="1926" w:type="dxa"/>
          </w:tcPr>
          <w:p w14:paraId="7C8DA0D2" w14:textId="77777777" w:rsidR="001A0357" w:rsidRPr="009A7D4B" w:rsidRDefault="001A0357" w:rsidP="00F02FC8">
            <w:pPr>
              <w:spacing w:before="1"/>
              <w:ind w:left="284" w:right="577"/>
              <w:jc w:val="both"/>
              <w:rPr>
                <w:rFonts w:eastAsia="Calibri"/>
                <w:b/>
                <w:bCs/>
                <w:color w:val="000000" w:themeColor="text1"/>
                <w:sz w:val="22"/>
                <w:szCs w:val="22"/>
                <w:lang w:val="pt"/>
              </w:rPr>
            </w:pPr>
            <w:r w:rsidRPr="009A7D4B">
              <w:rPr>
                <w:rFonts w:eastAsia="Calibri"/>
                <w:b/>
                <w:bCs/>
                <w:color w:val="000000" w:themeColor="text1"/>
                <w:sz w:val="22"/>
                <w:szCs w:val="22"/>
                <w:lang w:val="pt"/>
              </w:rPr>
              <w:t>495000</w:t>
            </w:r>
          </w:p>
        </w:tc>
      </w:tr>
      <w:tr w:rsidR="001A0357" w:rsidRPr="009A7D4B" w14:paraId="54161923" w14:textId="77777777" w:rsidTr="00F02FC8">
        <w:trPr>
          <w:trHeight w:val="300"/>
        </w:trPr>
        <w:tc>
          <w:tcPr>
            <w:tcW w:w="1950" w:type="dxa"/>
          </w:tcPr>
          <w:p w14:paraId="4F52C0F8" w14:textId="77777777" w:rsidR="001A0357" w:rsidRPr="009A7D4B" w:rsidRDefault="001A0357" w:rsidP="00F02FC8">
            <w:pPr>
              <w:ind w:left="284" w:right="1410"/>
              <w:jc w:val="both"/>
              <w:rPr>
                <w:rFonts w:eastAsia="Calibri"/>
                <w:b/>
                <w:bCs/>
                <w:color w:val="000000" w:themeColor="text1"/>
                <w:sz w:val="22"/>
                <w:szCs w:val="22"/>
                <w:lang w:val="pt"/>
              </w:rPr>
            </w:pPr>
          </w:p>
        </w:tc>
        <w:tc>
          <w:tcPr>
            <w:tcW w:w="2070" w:type="dxa"/>
            <w:gridSpan w:val="2"/>
          </w:tcPr>
          <w:p w14:paraId="34C1CEF3" w14:textId="77777777" w:rsidR="001A0357" w:rsidRPr="009A7D4B" w:rsidRDefault="001A0357" w:rsidP="00F02FC8">
            <w:pPr>
              <w:ind w:left="284"/>
              <w:jc w:val="both"/>
              <w:rPr>
                <w:rFonts w:eastAsia="Calibri"/>
                <w:sz w:val="22"/>
                <w:szCs w:val="22"/>
                <w:lang w:val="pt"/>
              </w:rPr>
            </w:pPr>
          </w:p>
        </w:tc>
        <w:tc>
          <w:tcPr>
            <w:tcW w:w="1758" w:type="dxa"/>
            <w:gridSpan w:val="2"/>
          </w:tcPr>
          <w:p w14:paraId="0A2D067D" w14:textId="77777777" w:rsidR="001A0357" w:rsidRPr="009A7D4B" w:rsidRDefault="001A0357" w:rsidP="00F02FC8">
            <w:pPr>
              <w:ind w:left="284" w:right="90"/>
              <w:jc w:val="both"/>
              <w:rPr>
                <w:rFonts w:eastAsia="Calibri"/>
                <w:b/>
                <w:bCs/>
                <w:color w:val="000000" w:themeColor="text1"/>
                <w:sz w:val="22"/>
                <w:szCs w:val="22"/>
                <w:lang w:val="pt"/>
              </w:rPr>
            </w:pPr>
            <w:r w:rsidRPr="009A7D4B">
              <w:rPr>
                <w:rFonts w:eastAsia="Calibri"/>
                <w:b/>
                <w:bCs/>
                <w:color w:val="000000" w:themeColor="text1"/>
                <w:sz w:val="22"/>
                <w:szCs w:val="22"/>
                <w:lang w:val="pt"/>
              </w:rPr>
              <w:t>547400</w:t>
            </w:r>
          </w:p>
        </w:tc>
        <w:tc>
          <w:tcPr>
            <w:tcW w:w="1926" w:type="dxa"/>
            <w:gridSpan w:val="2"/>
          </w:tcPr>
          <w:p w14:paraId="7C5EA473"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110</w:t>
            </w:r>
          </w:p>
        </w:tc>
        <w:tc>
          <w:tcPr>
            <w:tcW w:w="1926" w:type="dxa"/>
          </w:tcPr>
          <w:p w14:paraId="55D7D513" w14:textId="77777777" w:rsidR="001A0357" w:rsidRPr="009A7D4B" w:rsidRDefault="001A0357" w:rsidP="00F02FC8">
            <w:pPr>
              <w:ind w:left="284" w:right="527"/>
              <w:jc w:val="both"/>
              <w:rPr>
                <w:rFonts w:eastAsia="Calibri"/>
                <w:b/>
                <w:bCs/>
                <w:color w:val="000000" w:themeColor="text1"/>
                <w:sz w:val="22"/>
                <w:szCs w:val="22"/>
                <w:lang w:val="pt"/>
              </w:rPr>
            </w:pPr>
            <w:r w:rsidRPr="009A7D4B">
              <w:rPr>
                <w:rFonts w:eastAsia="Calibri"/>
                <w:b/>
                <w:bCs/>
                <w:color w:val="000000" w:themeColor="text1"/>
                <w:sz w:val="22"/>
                <w:szCs w:val="22"/>
                <w:lang w:val="pt"/>
              </w:rPr>
              <w:t>3604800</w:t>
            </w:r>
          </w:p>
        </w:tc>
      </w:tr>
      <w:tr w:rsidR="001A0357" w:rsidRPr="009A7D4B" w14:paraId="7FE0E7D2" w14:textId="77777777" w:rsidTr="00F02FC8">
        <w:trPr>
          <w:trHeight w:val="300"/>
        </w:trPr>
        <w:tc>
          <w:tcPr>
            <w:tcW w:w="2408" w:type="dxa"/>
            <w:gridSpan w:val="2"/>
          </w:tcPr>
          <w:p w14:paraId="6ECF2862" w14:textId="77777777" w:rsidR="001A0357" w:rsidRPr="009A7D4B" w:rsidRDefault="001A0357" w:rsidP="00F02FC8">
            <w:pPr>
              <w:spacing w:before="6"/>
              <w:ind w:left="284" w:right="-20"/>
              <w:jc w:val="both"/>
              <w:rPr>
                <w:rFonts w:eastAsia="Calibri"/>
                <w:sz w:val="22"/>
                <w:szCs w:val="22"/>
                <w:lang w:val="pt"/>
              </w:rPr>
            </w:pPr>
          </w:p>
          <w:p w14:paraId="1C4D1B2F" w14:textId="77777777" w:rsidR="001A0357" w:rsidRPr="009A7D4B" w:rsidRDefault="001A0357" w:rsidP="00F02FC8">
            <w:pPr>
              <w:ind w:left="284" w:right="51"/>
              <w:jc w:val="both"/>
              <w:rPr>
                <w:rFonts w:eastAsia="Calibri"/>
                <w:b/>
                <w:bCs/>
                <w:color w:val="000000" w:themeColor="text1"/>
                <w:sz w:val="22"/>
                <w:szCs w:val="22"/>
                <w:lang w:val="pt"/>
              </w:rPr>
            </w:pPr>
            <w:r w:rsidRPr="009A7D4B">
              <w:rPr>
                <w:rFonts w:eastAsia="Calibri"/>
                <w:b/>
                <w:bCs/>
                <w:color w:val="000000" w:themeColor="text1"/>
                <w:sz w:val="22"/>
                <w:szCs w:val="22"/>
                <w:lang w:val="pt"/>
              </w:rPr>
              <w:t>Modelo de Condensadoras</w:t>
            </w:r>
          </w:p>
        </w:tc>
        <w:tc>
          <w:tcPr>
            <w:tcW w:w="2408" w:type="dxa"/>
            <w:gridSpan w:val="2"/>
          </w:tcPr>
          <w:p w14:paraId="55189CFC" w14:textId="77777777" w:rsidR="001A0357" w:rsidRPr="009A7D4B" w:rsidRDefault="001A0357" w:rsidP="00F02FC8">
            <w:pPr>
              <w:spacing w:before="119"/>
              <w:ind w:left="284" w:right="146"/>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de resfriamento (BTU/H)</w:t>
            </w:r>
          </w:p>
        </w:tc>
        <w:tc>
          <w:tcPr>
            <w:tcW w:w="2408" w:type="dxa"/>
            <w:gridSpan w:val="2"/>
          </w:tcPr>
          <w:p w14:paraId="2C4B5141" w14:textId="77777777" w:rsidR="001A0357" w:rsidRPr="009A7D4B" w:rsidRDefault="001A0357" w:rsidP="00F02FC8">
            <w:pPr>
              <w:spacing w:before="6"/>
              <w:ind w:left="284" w:right="-20"/>
              <w:jc w:val="both"/>
              <w:rPr>
                <w:rFonts w:eastAsia="Calibri"/>
                <w:sz w:val="22"/>
                <w:szCs w:val="22"/>
                <w:lang w:val="pt"/>
              </w:rPr>
            </w:pPr>
            <w:r w:rsidRPr="009A7D4B">
              <w:rPr>
                <w:rFonts w:eastAsia="Calibri"/>
                <w:sz w:val="22"/>
                <w:szCs w:val="22"/>
                <w:lang w:val="pt"/>
              </w:rPr>
              <w:t xml:space="preserve"> </w:t>
            </w:r>
          </w:p>
          <w:p w14:paraId="6078FF0E" w14:textId="77777777" w:rsidR="001A0357" w:rsidRPr="009A7D4B" w:rsidRDefault="001A0357" w:rsidP="00F02FC8">
            <w:pPr>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Quantidade</w:t>
            </w:r>
          </w:p>
        </w:tc>
        <w:tc>
          <w:tcPr>
            <w:tcW w:w="2408" w:type="dxa"/>
            <w:gridSpan w:val="2"/>
          </w:tcPr>
          <w:p w14:paraId="1CDDB120" w14:textId="77777777" w:rsidR="001A0357" w:rsidRPr="009A7D4B" w:rsidRDefault="001A0357" w:rsidP="00F02FC8">
            <w:pPr>
              <w:spacing w:before="119"/>
              <w:ind w:left="284" w:right="153"/>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total de resfriamento (BTU/H)</w:t>
            </w:r>
          </w:p>
        </w:tc>
      </w:tr>
      <w:tr w:rsidR="001A0357" w:rsidRPr="009A7D4B" w14:paraId="3C1B1E59" w14:textId="77777777" w:rsidTr="00F02FC8">
        <w:trPr>
          <w:trHeight w:val="300"/>
        </w:trPr>
        <w:tc>
          <w:tcPr>
            <w:tcW w:w="2408" w:type="dxa"/>
            <w:gridSpan w:val="2"/>
          </w:tcPr>
          <w:p w14:paraId="722A6344" w14:textId="77777777" w:rsidR="001A0357" w:rsidRPr="009A7D4B" w:rsidRDefault="001A0357" w:rsidP="00F02FC8">
            <w:pPr>
              <w:ind w:left="284" w:right="47"/>
              <w:jc w:val="both"/>
              <w:rPr>
                <w:rFonts w:eastAsia="Calibri"/>
                <w:color w:val="000000" w:themeColor="text1"/>
                <w:sz w:val="22"/>
                <w:szCs w:val="22"/>
                <w:lang w:val="pt"/>
              </w:rPr>
            </w:pPr>
            <w:r w:rsidRPr="009A7D4B">
              <w:rPr>
                <w:rFonts w:eastAsia="Calibri"/>
                <w:color w:val="000000" w:themeColor="text1"/>
                <w:sz w:val="22"/>
                <w:szCs w:val="22"/>
                <w:lang w:val="pt"/>
              </w:rPr>
              <w:t>PUHY-P300 YJM-A</w:t>
            </w:r>
          </w:p>
        </w:tc>
        <w:tc>
          <w:tcPr>
            <w:tcW w:w="2408" w:type="dxa"/>
            <w:gridSpan w:val="2"/>
          </w:tcPr>
          <w:p w14:paraId="5F2F0AD5" w14:textId="77777777" w:rsidR="001A0357" w:rsidRPr="009A7D4B" w:rsidRDefault="001A0357" w:rsidP="00F02FC8">
            <w:pPr>
              <w:ind w:left="284" w:right="480"/>
              <w:jc w:val="both"/>
              <w:rPr>
                <w:rFonts w:eastAsia="Calibri"/>
                <w:color w:val="000000" w:themeColor="text1"/>
                <w:sz w:val="22"/>
                <w:szCs w:val="22"/>
                <w:lang w:val="pt"/>
              </w:rPr>
            </w:pPr>
            <w:r w:rsidRPr="009A7D4B">
              <w:rPr>
                <w:rFonts w:eastAsia="Calibri"/>
                <w:color w:val="000000" w:themeColor="text1"/>
                <w:sz w:val="22"/>
                <w:szCs w:val="22"/>
                <w:lang w:val="pt"/>
              </w:rPr>
              <w:t>114300</w:t>
            </w:r>
          </w:p>
        </w:tc>
        <w:tc>
          <w:tcPr>
            <w:tcW w:w="2408" w:type="dxa"/>
            <w:gridSpan w:val="2"/>
          </w:tcPr>
          <w:p w14:paraId="2ABF7335" w14:textId="77777777" w:rsidR="001A0357" w:rsidRPr="009A7D4B" w:rsidRDefault="001A0357" w:rsidP="00F02FC8">
            <w:pPr>
              <w:spacing w:before="2"/>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03</w:t>
            </w:r>
          </w:p>
        </w:tc>
        <w:tc>
          <w:tcPr>
            <w:tcW w:w="2408" w:type="dxa"/>
            <w:gridSpan w:val="2"/>
          </w:tcPr>
          <w:p w14:paraId="0DB38C54"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342900</w:t>
            </w:r>
          </w:p>
        </w:tc>
      </w:tr>
      <w:tr w:rsidR="001A0357" w:rsidRPr="009A7D4B" w14:paraId="58934A75" w14:textId="77777777" w:rsidTr="00F02FC8">
        <w:trPr>
          <w:trHeight w:val="300"/>
        </w:trPr>
        <w:tc>
          <w:tcPr>
            <w:tcW w:w="2408" w:type="dxa"/>
            <w:gridSpan w:val="2"/>
          </w:tcPr>
          <w:p w14:paraId="77682022" w14:textId="77777777" w:rsidR="001A0357" w:rsidRPr="009A7D4B" w:rsidRDefault="001A0357" w:rsidP="00F02FC8">
            <w:pPr>
              <w:ind w:left="284" w:right="47"/>
              <w:jc w:val="both"/>
              <w:rPr>
                <w:rFonts w:eastAsia="Calibri"/>
                <w:color w:val="000000" w:themeColor="text1"/>
                <w:sz w:val="22"/>
                <w:szCs w:val="22"/>
                <w:lang w:val="pt"/>
              </w:rPr>
            </w:pPr>
            <w:r w:rsidRPr="009A7D4B">
              <w:rPr>
                <w:rFonts w:eastAsia="Calibri"/>
                <w:color w:val="000000" w:themeColor="text1"/>
                <w:sz w:val="22"/>
                <w:szCs w:val="22"/>
                <w:lang w:val="pt"/>
              </w:rPr>
              <w:t>PUHY-P350 YJM-A</w:t>
            </w:r>
          </w:p>
        </w:tc>
        <w:tc>
          <w:tcPr>
            <w:tcW w:w="2408" w:type="dxa"/>
            <w:gridSpan w:val="2"/>
          </w:tcPr>
          <w:p w14:paraId="70A5B674" w14:textId="77777777" w:rsidR="001A0357" w:rsidRPr="009A7D4B" w:rsidRDefault="001A0357" w:rsidP="00F02FC8">
            <w:pPr>
              <w:ind w:left="284" w:right="475"/>
              <w:jc w:val="both"/>
              <w:rPr>
                <w:rFonts w:eastAsia="Calibri"/>
                <w:color w:val="000000" w:themeColor="text1"/>
                <w:sz w:val="22"/>
                <w:szCs w:val="22"/>
                <w:lang w:val="pt"/>
              </w:rPr>
            </w:pPr>
            <w:r w:rsidRPr="009A7D4B">
              <w:rPr>
                <w:rFonts w:eastAsia="Calibri"/>
                <w:color w:val="000000" w:themeColor="text1"/>
                <w:sz w:val="22"/>
                <w:szCs w:val="22"/>
                <w:lang w:val="pt"/>
              </w:rPr>
              <w:t>136500</w:t>
            </w:r>
          </w:p>
        </w:tc>
        <w:tc>
          <w:tcPr>
            <w:tcW w:w="2408" w:type="dxa"/>
            <w:gridSpan w:val="2"/>
          </w:tcPr>
          <w:p w14:paraId="205574F5" w14:textId="77777777" w:rsidR="001A0357" w:rsidRPr="009A7D4B" w:rsidRDefault="001A0357" w:rsidP="00F02FC8">
            <w:pPr>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06</w:t>
            </w:r>
          </w:p>
        </w:tc>
        <w:tc>
          <w:tcPr>
            <w:tcW w:w="2408" w:type="dxa"/>
            <w:gridSpan w:val="2"/>
          </w:tcPr>
          <w:p w14:paraId="09749560"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819000</w:t>
            </w:r>
          </w:p>
        </w:tc>
      </w:tr>
      <w:tr w:rsidR="001A0357" w:rsidRPr="009A7D4B" w14:paraId="1157D057" w14:textId="77777777" w:rsidTr="00F02FC8">
        <w:trPr>
          <w:trHeight w:val="300"/>
        </w:trPr>
        <w:tc>
          <w:tcPr>
            <w:tcW w:w="2408" w:type="dxa"/>
            <w:gridSpan w:val="2"/>
          </w:tcPr>
          <w:p w14:paraId="259C4864" w14:textId="77777777" w:rsidR="001A0357" w:rsidRPr="009A7D4B" w:rsidRDefault="001A0357" w:rsidP="00F02FC8">
            <w:pPr>
              <w:ind w:left="284" w:right="47"/>
              <w:jc w:val="both"/>
              <w:rPr>
                <w:rFonts w:eastAsia="Calibri"/>
                <w:color w:val="000000" w:themeColor="text1"/>
                <w:sz w:val="22"/>
                <w:szCs w:val="22"/>
                <w:lang w:val="pt"/>
              </w:rPr>
            </w:pPr>
            <w:r w:rsidRPr="009A7D4B">
              <w:rPr>
                <w:rFonts w:eastAsia="Calibri"/>
                <w:color w:val="000000" w:themeColor="text1"/>
                <w:sz w:val="22"/>
                <w:szCs w:val="22"/>
                <w:lang w:val="pt"/>
              </w:rPr>
              <w:t>PUHY-P400 YJM-A</w:t>
            </w:r>
          </w:p>
        </w:tc>
        <w:tc>
          <w:tcPr>
            <w:tcW w:w="2408" w:type="dxa"/>
            <w:gridSpan w:val="2"/>
          </w:tcPr>
          <w:p w14:paraId="7791EEA7" w14:textId="77777777" w:rsidR="001A0357" w:rsidRPr="009A7D4B" w:rsidRDefault="001A0357" w:rsidP="00F02FC8">
            <w:pPr>
              <w:ind w:left="284" w:right="475"/>
              <w:jc w:val="both"/>
              <w:rPr>
                <w:rFonts w:eastAsia="Calibri"/>
                <w:color w:val="000000" w:themeColor="text1"/>
                <w:sz w:val="22"/>
                <w:szCs w:val="22"/>
                <w:lang w:val="pt"/>
              </w:rPr>
            </w:pPr>
            <w:r w:rsidRPr="009A7D4B">
              <w:rPr>
                <w:rFonts w:eastAsia="Calibri"/>
                <w:color w:val="000000" w:themeColor="text1"/>
                <w:sz w:val="22"/>
                <w:szCs w:val="22"/>
                <w:lang w:val="pt"/>
              </w:rPr>
              <w:t>153500</w:t>
            </w:r>
          </w:p>
        </w:tc>
        <w:tc>
          <w:tcPr>
            <w:tcW w:w="2408" w:type="dxa"/>
            <w:gridSpan w:val="2"/>
          </w:tcPr>
          <w:p w14:paraId="347D8410" w14:textId="77777777" w:rsidR="001A0357" w:rsidRPr="009A7D4B" w:rsidRDefault="001A0357" w:rsidP="00F02FC8">
            <w:pPr>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04</w:t>
            </w:r>
          </w:p>
        </w:tc>
        <w:tc>
          <w:tcPr>
            <w:tcW w:w="2408" w:type="dxa"/>
            <w:gridSpan w:val="2"/>
          </w:tcPr>
          <w:p w14:paraId="4E403C58"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614000</w:t>
            </w:r>
          </w:p>
        </w:tc>
      </w:tr>
      <w:tr w:rsidR="001A0357" w:rsidRPr="009A7D4B" w14:paraId="293CB558" w14:textId="77777777" w:rsidTr="00F02FC8">
        <w:trPr>
          <w:trHeight w:val="300"/>
        </w:trPr>
        <w:tc>
          <w:tcPr>
            <w:tcW w:w="2408" w:type="dxa"/>
            <w:gridSpan w:val="2"/>
          </w:tcPr>
          <w:p w14:paraId="70E0614F" w14:textId="77777777" w:rsidR="001A0357" w:rsidRPr="009A7D4B" w:rsidRDefault="001A0357" w:rsidP="00F02FC8">
            <w:pPr>
              <w:ind w:left="284" w:right="47"/>
              <w:jc w:val="both"/>
              <w:rPr>
                <w:rFonts w:eastAsia="Calibri"/>
                <w:color w:val="000000" w:themeColor="text1"/>
                <w:sz w:val="22"/>
                <w:szCs w:val="22"/>
                <w:lang w:val="pt"/>
              </w:rPr>
            </w:pPr>
            <w:r w:rsidRPr="009A7D4B">
              <w:rPr>
                <w:rFonts w:eastAsia="Calibri"/>
                <w:color w:val="000000" w:themeColor="text1"/>
                <w:sz w:val="22"/>
                <w:szCs w:val="22"/>
                <w:lang w:val="pt"/>
              </w:rPr>
              <w:t>PUHY-P450 YJM-A</w:t>
            </w:r>
          </w:p>
        </w:tc>
        <w:tc>
          <w:tcPr>
            <w:tcW w:w="2408" w:type="dxa"/>
            <w:gridSpan w:val="2"/>
          </w:tcPr>
          <w:p w14:paraId="6B020D61" w14:textId="77777777" w:rsidR="001A0357" w:rsidRPr="009A7D4B" w:rsidRDefault="001A0357" w:rsidP="00F02FC8">
            <w:pPr>
              <w:ind w:left="284" w:right="475"/>
              <w:jc w:val="both"/>
              <w:rPr>
                <w:rFonts w:eastAsia="Calibri"/>
                <w:color w:val="000000" w:themeColor="text1"/>
                <w:sz w:val="22"/>
                <w:szCs w:val="22"/>
                <w:lang w:val="pt"/>
              </w:rPr>
            </w:pPr>
            <w:r w:rsidRPr="009A7D4B">
              <w:rPr>
                <w:rFonts w:eastAsia="Calibri"/>
                <w:color w:val="000000" w:themeColor="text1"/>
                <w:sz w:val="22"/>
                <w:szCs w:val="22"/>
                <w:lang w:val="pt"/>
              </w:rPr>
              <w:t>170600</w:t>
            </w:r>
          </w:p>
        </w:tc>
        <w:tc>
          <w:tcPr>
            <w:tcW w:w="2408" w:type="dxa"/>
            <w:gridSpan w:val="2"/>
          </w:tcPr>
          <w:p w14:paraId="48C841D7" w14:textId="77777777" w:rsidR="001A0357" w:rsidRPr="009A7D4B" w:rsidRDefault="001A0357" w:rsidP="00F02FC8">
            <w:pPr>
              <w:spacing w:before="2"/>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06</w:t>
            </w:r>
          </w:p>
        </w:tc>
        <w:tc>
          <w:tcPr>
            <w:tcW w:w="2408" w:type="dxa"/>
            <w:gridSpan w:val="2"/>
          </w:tcPr>
          <w:p w14:paraId="4592BBD5"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1023600</w:t>
            </w:r>
          </w:p>
        </w:tc>
      </w:tr>
      <w:tr w:rsidR="001A0357" w:rsidRPr="009A7D4B" w14:paraId="12F5D899" w14:textId="77777777" w:rsidTr="00F02FC8">
        <w:trPr>
          <w:trHeight w:val="300"/>
        </w:trPr>
        <w:tc>
          <w:tcPr>
            <w:tcW w:w="2408" w:type="dxa"/>
            <w:gridSpan w:val="2"/>
          </w:tcPr>
          <w:p w14:paraId="1905B814"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Condensadoras Splits</w:t>
            </w:r>
          </w:p>
        </w:tc>
        <w:tc>
          <w:tcPr>
            <w:tcW w:w="2408" w:type="dxa"/>
            <w:gridSpan w:val="2"/>
          </w:tcPr>
          <w:p w14:paraId="0B739935" w14:textId="77777777" w:rsidR="001A0357" w:rsidRPr="009A7D4B" w:rsidRDefault="001A0357" w:rsidP="00F02FC8">
            <w:pPr>
              <w:ind w:left="284"/>
              <w:jc w:val="both"/>
              <w:rPr>
                <w:rFonts w:eastAsia="Calibri"/>
                <w:color w:val="000000" w:themeColor="text1"/>
                <w:sz w:val="22"/>
                <w:szCs w:val="22"/>
                <w:lang w:val="pt"/>
              </w:rPr>
            </w:pPr>
          </w:p>
        </w:tc>
        <w:tc>
          <w:tcPr>
            <w:tcW w:w="2408" w:type="dxa"/>
            <w:gridSpan w:val="2"/>
          </w:tcPr>
          <w:p w14:paraId="6CC933BC" w14:textId="77777777" w:rsidR="001A0357" w:rsidRPr="009A7D4B" w:rsidRDefault="001A0357" w:rsidP="00F02FC8">
            <w:pPr>
              <w:ind w:left="284"/>
              <w:jc w:val="both"/>
              <w:rPr>
                <w:rFonts w:eastAsia="Calibri"/>
                <w:b/>
                <w:bCs/>
                <w:color w:val="000000" w:themeColor="text1"/>
                <w:sz w:val="22"/>
                <w:szCs w:val="22"/>
                <w:lang w:val="pt"/>
              </w:rPr>
            </w:pPr>
            <w:r w:rsidRPr="009A7D4B">
              <w:rPr>
                <w:rFonts w:eastAsia="Calibri"/>
                <w:b/>
                <w:bCs/>
                <w:color w:val="000000" w:themeColor="text1"/>
                <w:sz w:val="22"/>
                <w:szCs w:val="22"/>
                <w:lang w:val="pt"/>
              </w:rPr>
              <w:t xml:space="preserve"> 15</w:t>
            </w:r>
          </w:p>
        </w:tc>
        <w:tc>
          <w:tcPr>
            <w:tcW w:w="2408" w:type="dxa"/>
            <w:gridSpan w:val="2"/>
          </w:tcPr>
          <w:p w14:paraId="7DD296F3" w14:textId="77777777" w:rsidR="001A0357" w:rsidRPr="009A7D4B" w:rsidRDefault="001A0357" w:rsidP="00F02FC8">
            <w:pPr>
              <w:ind w:left="284"/>
              <w:jc w:val="both"/>
              <w:rPr>
                <w:rFonts w:eastAsia="Calibri"/>
                <w:b/>
                <w:bCs/>
                <w:color w:val="000000" w:themeColor="text1"/>
                <w:sz w:val="22"/>
                <w:szCs w:val="22"/>
                <w:lang w:val="pt"/>
              </w:rPr>
            </w:pPr>
          </w:p>
        </w:tc>
      </w:tr>
      <w:tr w:rsidR="001A0357" w:rsidRPr="009A7D4B" w14:paraId="2ED6C5DD" w14:textId="77777777" w:rsidTr="00F02FC8">
        <w:trPr>
          <w:trHeight w:val="300"/>
        </w:trPr>
        <w:tc>
          <w:tcPr>
            <w:tcW w:w="2408" w:type="dxa"/>
            <w:gridSpan w:val="2"/>
          </w:tcPr>
          <w:p w14:paraId="7C8323D8" w14:textId="77777777" w:rsidR="001A0357" w:rsidRPr="009A7D4B" w:rsidRDefault="001A0357" w:rsidP="00F02FC8">
            <w:pPr>
              <w:ind w:left="284" w:right="48"/>
              <w:jc w:val="both"/>
              <w:rPr>
                <w:rFonts w:eastAsia="Calibri"/>
                <w:b/>
                <w:bCs/>
                <w:color w:val="000000" w:themeColor="text1"/>
                <w:sz w:val="22"/>
                <w:szCs w:val="22"/>
                <w:lang w:val="pt"/>
              </w:rPr>
            </w:pPr>
            <w:r w:rsidRPr="009A7D4B">
              <w:rPr>
                <w:rFonts w:eastAsia="Calibri"/>
                <w:b/>
                <w:bCs/>
                <w:color w:val="000000" w:themeColor="text1"/>
                <w:sz w:val="22"/>
                <w:szCs w:val="22"/>
                <w:lang w:val="pt"/>
              </w:rPr>
              <w:t>Total</w:t>
            </w:r>
          </w:p>
        </w:tc>
        <w:tc>
          <w:tcPr>
            <w:tcW w:w="2408" w:type="dxa"/>
            <w:gridSpan w:val="2"/>
          </w:tcPr>
          <w:p w14:paraId="4E03137F" w14:textId="77777777" w:rsidR="001A0357" w:rsidRPr="009A7D4B" w:rsidRDefault="001A0357" w:rsidP="00F02FC8">
            <w:pPr>
              <w:ind w:left="284" w:right="474"/>
              <w:jc w:val="both"/>
              <w:rPr>
                <w:rFonts w:eastAsia="Calibri"/>
                <w:b/>
                <w:bCs/>
                <w:color w:val="000000" w:themeColor="text1"/>
                <w:sz w:val="22"/>
                <w:szCs w:val="22"/>
                <w:lang w:val="pt"/>
              </w:rPr>
            </w:pPr>
            <w:r w:rsidRPr="009A7D4B">
              <w:rPr>
                <w:rFonts w:eastAsia="Calibri"/>
                <w:b/>
                <w:bCs/>
                <w:color w:val="000000" w:themeColor="text1"/>
                <w:sz w:val="22"/>
                <w:szCs w:val="22"/>
                <w:lang w:val="pt"/>
              </w:rPr>
              <w:t>574900</w:t>
            </w:r>
          </w:p>
        </w:tc>
        <w:tc>
          <w:tcPr>
            <w:tcW w:w="2408" w:type="dxa"/>
            <w:gridSpan w:val="2"/>
          </w:tcPr>
          <w:p w14:paraId="670FDD0E" w14:textId="77777777" w:rsidR="001A0357" w:rsidRPr="009A7D4B" w:rsidRDefault="001A0357" w:rsidP="00F02FC8">
            <w:pPr>
              <w:ind w:left="284" w:right="60"/>
              <w:jc w:val="both"/>
              <w:rPr>
                <w:rFonts w:eastAsia="Calibri"/>
                <w:b/>
                <w:bCs/>
                <w:color w:val="000000" w:themeColor="text1"/>
                <w:sz w:val="22"/>
                <w:szCs w:val="22"/>
                <w:lang w:val="pt"/>
              </w:rPr>
            </w:pPr>
            <w:r w:rsidRPr="009A7D4B">
              <w:rPr>
                <w:rFonts w:eastAsia="Calibri"/>
                <w:b/>
                <w:bCs/>
                <w:color w:val="000000" w:themeColor="text1"/>
                <w:sz w:val="22"/>
                <w:szCs w:val="22"/>
                <w:lang w:val="pt"/>
              </w:rPr>
              <w:t>19</w:t>
            </w:r>
          </w:p>
        </w:tc>
        <w:tc>
          <w:tcPr>
            <w:tcW w:w="2408" w:type="dxa"/>
            <w:gridSpan w:val="2"/>
          </w:tcPr>
          <w:p w14:paraId="66A04DD5"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2799500</w:t>
            </w:r>
          </w:p>
        </w:tc>
      </w:tr>
      <w:tr w:rsidR="001A0357" w:rsidRPr="009A7D4B" w14:paraId="0B43FD8F" w14:textId="77777777" w:rsidTr="00F02FC8">
        <w:trPr>
          <w:trHeight w:val="300"/>
        </w:trPr>
        <w:tc>
          <w:tcPr>
            <w:tcW w:w="4815" w:type="dxa"/>
            <w:gridSpan w:val="4"/>
          </w:tcPr>
          <w:p w14:paraId="00716ED4" w14:textId="77777777" w:rsidR="001A0357" w:rsidRPr="009A7D4B" w:rsidRDefault="001A0357" w:rsidP="00F02FC8">
            <w:pPr>
              <w:spacing w:before="116"/>
              <w:ind w:left="284" w:right="1381"/>
              <w:jc w:val="both"/>
              <w:rPr>
                <w:rFonts w:eastAsia="Calibri"/>
                <w:b/>
                <w:bCs/>
                <w:color w:val="000000" w:themeColor="text1"/>
                <w:sz w:val="22"/>
                <w:szCs w:val="22"/>
                <w:lang w:val="pt"/>
              </w:rPr>
            </w:pPr>
            <w:r w:rsidRPr="009A7D4B">
              <w:rPr>
                <w:rFonts w:eastAsia="Calibri"/>
                <w:b/>
                <w:bCs/>
                <w:color w:val="000000" w:themeColor="text1"/>
                <w:sz w:val="22"/>
                <w:szCs w:val="22"/>
                <w:lang w:val="pt"/>
              </w:rPr>
              <w:t>Local</w:t>
            </w:r>
          </w:p>
        </w:tc>
        <w:tc>
          <w:tcPr>
            <w:tcW w:w="4815" w:type="dxa"/>
            <w:gridSpan w:val="4"/>
          </w:tcPr>
          <w:p w14:paraId="1AB56FB1"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Quantidade de</w:t>
            </w:r>
          </w:p>
          <w:p w14:paraId="3D8AA761" w14:textId="77777777" w:rsidR="001A0357" w:rsidRPr="009A7D4B" w:rsidRDefault="001A0357" w:rsidP="00F02FC8">
            <w:pPr>
              <w:spacing w:before="5"/>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evaporadoras</w:t>
            </w:r>
          </w:p>
        </w:tc>
      </w:tr>
      <w:tr w:rsidR="001A0357" w:rsidRPr="009A7D4B" w14:paraId="63E54239" w14:textId="77777777" w:rsidTr="00F02FC8">
        <w:trPr>
          <w:trHeight w:val="300"/>
        </w:trPr>
        <w:tc>
          <w:tcPr>
            <w:tcW w:w="4815" w:type="dxa"/>
            <w:gridSpan w:val="4"/>
          </w:tcPr>
          <w:p w14:paraId="4A63137E"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Subsolo</w:t>
            </w:r>
          </w:p>
        </w:tc>
        <w:tc>
          <w:tcPr>
            <w:tcW w:w="4815" w:type="dxa"/>
            <w:gridSpan w:val="4"/>
          </w:tcPr>
          <w:p w14:paraId="55EF999F" w14:textId="77777777" w:rsidR="001A0357" w:rsidRPr="009A7D4B" w:rsidRDefault="001A0357" w:rsidP="00F02FC8">
            <w:pPr>
              <w:spacing w:before="1"/>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5</w:t>
            </w:r>
          </w:p>
        </w:tc>
      </w:tr>
      <w:tr w:rsidR="001A0357" w:rsidRPr="009A7D4B" w14:paraId="72204797" w14:textId="77777777" w:rsidTr="00F02FC8">
        <w:trPr>
          <w:trHeight w:val="300"/>
        </w:trPr>
        <w:tc>
          <w:tcPr>
            <w:tcW w:w="4815" w:type="dxa"/>
            <w:gridSpan w:val="4"/>
          </w:tcPr>
          <w:p w14:paraId="6D2A8043"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Térreo (salas e gabinetes)</w:t>
            </w:r>
          </w:p>
        </w:tc>
        <w:tc>
          <w:tcPr>
            <w:tcW w:w="4815" w:type="dxa"/>
            <w:gridSpan w:val="4"/>
          </w:tcPr>
          <w:p w14:paraId="12877856"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12</w:t>
            </w:r>
          </w:p>
        </w:tc>
      </w:tr>
      <w:tr w:rsidR="001A0357" w:rsidRPr="009A7D4B" w14:paraId="1DF3A842" w14:textId="77777777" w:rsidTr="00F02FC8">
        <w:trPr>
          <w:trHeight w:val="300"/>
        </w:trPr>
        <w:tc>
          <w:tcPr>
            <w:tcW w:w="4815" w:type="dxa"/>
            <w:gridSpan w:val="4"/>
          </w:tcPr>
          <w:p w14:paraId="5B676F94"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Térreo (corredor)</w:t>
            </w:r>
          </w:p>
        </w:tc>
        <w:tc>
          <w:tcPr>
            <w:tcW w:w="4815" w:type="dxa"/>
            <w:gridSpan w:val="4"/>
          </w:tcPr>
          <w:p w14:paraId="2A306732"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6</w:t>
            </w:r>
          </w:p>
        </w:tc>
      </w:tr>
      <w:tr w:rsidR="001A0357" w:rsidRPr="009A7D4B" w14:paraId="08AFFA3C" w14:textId="77777777" w:rsidTr="00F02FC8">
        <w:trPr>
          <w:trHeight w:val="300"/>
        </w:trPr>
        <w:tc>
          <w:tcPr>
            <w:tcW w:w="4815" w:type="dxa"/>
            <w:gridSpan w:val="4"/>
          </w:tcPr>
          <w:p w14:paraId="278A9D35"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1º pavimento (salas e gabinetes)</w:t>
            </w:r>
          </w:p>
        </w:tc>
        <w:tc>
          <w:tcPr>
            <w:tcW w:w="4815" w:type="dxa"/>
            <w:gridSpan w:val="4"/>
          </w:tcPr>
          <w:p w14:paraId="0BBDBAB2"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15</w:t>
            </w:r>
          </w:p>
        </w:tc>
      </w:tr>
      <w:tr w:rsidR="001A0357" w:rsidRPr="009A7D4B" w14:paraId="1EA6EC34" w14:textId="77777777" w:rsidTr="00F02FC8">
        <w:trPr>
          <w:trHeight w:val="300"/>
        </w:trPr>
        <w:tc>
          <w:tcPr>
            <w:tcW w:w="4815" w:type="dxa"/>
            <w:gridSpan w:val="4"/>
          </w:tcPr>
          <w:p w14:paraId="621F92C8"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lastRenderedPageBreak/>
              <w:t>1º pavimento (corredor)</w:t>
            </w:r>
          </w:p>
        </w:tc>
        <w:tc>
          <w:tcPr>
            <w:tcW w:w="4815" w:type="dxa"/>
            <w:gridSpan w:val="4"/>
          </w:tcPr>
          <w:p w14:paraId="704EEB54"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5</w:t>
            </w:r>
          </w:p>
        </w:tc>
      </w:tr>
      <w:tr w:rsidR="001A0357" w:rsidRPr="009A7D4B" w14:paraId="6333FE71" w14:textId="77777777" w:rsidTr="00F02FC8">
        <w:trPr>
          <w:trHeight w:val="300"/>
        </w:trPr>
        <w:tc>
          <w:tcPr>
            <w:tcW w:w="4815" w:type="dxa"/>
            <w:gridSpan w:val="4"/>
          </w:tcPr>
          <w:p w14:paraId="04C055F2" w14:textId="77777777" w:rsidR="001A0357" w:rsidRPr="009A7D4B" w:rsidRDefault="001A0357" w:rsidP="00F02FC8">
            <w:pPr>
              <w:spacing w:before="2"/>
              <w:ind w:left="284" w:right="-20"/>
              <w:jc w:val="both"/>
              <w:rPr>
                <w:rFonts w:eastAsia="Calibri"/>
                <w:color w:val="000000" w:themeColor="text1"/>
                <w:sz w:val="22"/>
                <w:szCs w:val="22"/>
                <w:lang w:val="pt"/>
              </w:rPr>
            </w:pPr>
            <w:r w:rsidRPr="009A7D4B">
              <w:rPr>
                <w:rFonts w:eastAsia="Calibri"/>
                <w:color w:val="000000" w:themeColor="text1"/>
                <w:sz w:val="22"/>
                <w:szCs w:val="22"/>
                <w:lang w:val="pt"/>
              </w:rPr>
              <w:t>2º pavimento (salas e gabinetes)</w:t>
            </w:r>
          </w:p>
        </w:tc>
        <w:tc>
          <w:tcPr>
            <w:tcW w:w="4815" w:type="dxa"/>
            <w:gridSpan w:val="4"/>
          </w:tcPr>
          <w:p w14:paraId="61ADCA3A" w14:textId="77777777" w:rsidR="001A0357" w:rsidRPr="009A7D4B" w:rsidRDefault="001A0357" w:rsidP="00F02FC8">
            <w:pPr>
              <w:spacing w:before="4"/>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15</w:t>
            </w:r>
          </w:p>
        </w:tc>
      </w:tr>
      <w:tr w:rsidR="001A0357" w:rsidRPr="009A7D4B" w14:paraId="0B13339A" w14:textId="77777777" w:rsidTr="00F02FC8">
        <w:trPr>
          <w:trHeight w:val="300"/>
        </w:trPr>
        <w:tc>
          <w:tcPr>
            <w:tcW w:w="4815" w:type="dxa"/>
            <w:gridSpan w:val="4"/>
          </w:tcPr>
          <w:p w14:paraId="5CB51A0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2º pavimento (corredor)</w:t>
            </w:r>
          </w:p>
        </w:tc>
        <w:tc>
          <w:tcPr>
            <w:tcW w:w="4815" w:type="dxa"/>
            <w:gridSpan w:val="4"/>
          </w:tcPr>
          <w:p w14:paraId="2AB55F3B"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4</w:t>
            </w:r>
          </w:p>
        </w:tc>
      </w:tr>
      <w:tr w:rsidR="001A0357" w:rsidRPr="009A7D4B" w14:paraId="4E671F24" w14:textId="77777777" w:rsidTr="00F02FC8">
        <w:trPr>
          <w:trHeight w:val="300"/>
        </w:trPr>
        <w:tc>
          <w:tcPr>
            <w:tcW w:w="4815" w:type="dxa"/>
            <w:gridSpan w:val="4"/>
          </w:tcPr>
          <w:p w14:paraId="7AAF5443"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3º pavimento (salas e gabinetes)</w:t>
            </w:r>
          </w:p>
        </w:tc>
        <w:tc>
          <w:tcPr>
            <w:tcW w:w="4815" w:type="dxa"/>
            <w:gridSpan w:val="4"/>
          </w:tcPr>
          <w:p w14:paraId="33408CD2"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14</w:t>
            </w:r>
          </w:p>
        </w:tc>
      </w:tr>
      <w:tr w:rsidR="001A0357" w:rsidRPr="009A7D4B" w14:paraId="77CF41B0" w14:textId="77777777" w:rsidTr="00F02FC8">
        <w:trPr>
          <w:trHeight w:val="300"/>
        </w:trPr>
        <w:tc>
          <w:tcPr>
            <w:tcW w:w="4815" w:type="dxa"/>
            <w:gridSpan w:val="4"/>
          </w:tcPr>
          <w:p w14:paraId="65229386"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3º pavimento (corredor)</w:t>
            </w:r>
          </w:p>
        </w:tc>
        <w:tc>
          <w:tcPr>
            <w:tcW w:w="4815" w:type="dxa"/>
            <w:gridSpan w:val="4"/>
          </w:tcPr>
          <w:p w14:paraId="7A8267A6"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5</w:t>
            </w:r>
          </w:p>
        </w:tc>
      </w:tr>
      <w:tr w:rsidR="001A0357" w:rsidRPr="009A7D4B" w14:paraId="44531A73" w14:textId="77777777" w:rsidTr="00F02FC8">
        <w:trPr>
          <w:trHeight w:val="300"/>
        </w:trPr>
        <w:tc>
          <w:tcPr>
            <w:tcW w:w="4815" w:type="dxa"/>
            <w:gridSpan w:val="4"/>
          </w:tcPr>
          <w:p w14:paraId="6517FCD7"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Foyer (Hall de entrada)</w:t>
            </w:r>
          </w:p>
        </w:tc>
        <w:tc>
          <w:tcPr>
            <w:tcW w:w="4815" w:type="dxa"/>
            <w:gridSpan w:val="4"/>
          </w:tcPr>
          <w:p w14:paraId="644BA057"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5</w:t>
            </w:r>
          </w:p>
        </w:tc>
      </w:tr>
      <w:tr w:rsidR="001A0357" w:rsidRPr="009A7D4B" w14:paraId="29F78B14" w14:textId="77777777" w:rsidTr="00F02FC8">
        <w:trPr>
          <w:trHeight w:val="300"/>
        </w:trPr>
        <w:tc>
          <w:tcPr>
            <w:tcW w:w="4815" w:type="dxa"/>
            <w:gridSpan w:val="4"/>
          </w:tcPr>
          <w:p w14:paraId="432A7662"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Auditório</w:t>
            </w:r>
          </w:p>
        </w:tc>
        <w:tc>
          <w:tcPr>
            <w:tcW w:w="4815" w:type="dxa"/>
            <w:gridSpan w:val="4"/>
          </w:tcPr>
          <w:p w14:paraId="4F0C67D1"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9</w:t>
            </w:r>
          </w:p>
        </w:tc>
      </w:tr>
      <w:tr w:rsidR="001A0357" w:rsidRPr="009A7D4B" w14:paraId="06D76DCD" w14:textId="77777777" w:rsidTr="00F02FC8">
        <w:trPr>
          <w:trHeight w:val="300"/>
        </w:trPr>
        <w:tc>
          <w:tcPr>
            <w:tcW w:w="4815" w:type="dxa"/>
            <w:gridSpan w:val="4"/>
          </w:tcPr>
          <w:p w14:paraId="189F430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Outros</w:t>
            </w:r>
          </w:p>
        </w:tc>
        <w:tc>
          <w:tcPr>
            <w:tcW w:w="4815" w:type="dxa"/>
            <w:gridSpan w:val="4"/>
          </w:tcPr>
          <w:p w14:paraId="30DC19D2"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15</w:t>
            </w:r>
          </w:p>
        </w:tc>
      </w:tr>
      <w:tr w:rsidR="001A0357" w:rsidRPr="009A7D4B" w14:paraId="72AEE94A" w14:textId="77777777" w:rsidTr="00F02FC8">
        <w:trPr>
          <w:trHeight w:val="300"/>
        </w:trPr>
        <w:tc>
          <w:tcPr>
            <w:tcW w:w="4815" w:type="dxa"/>
            <w:gridSpan w:val="4"/>
          </w:tcPr>
          <w:p w14:paraId="119C0327" w14:textId="77777777" w:rsidR="001A0357" w:rsidRPr="009A7D4B" w:rsidRDefault="001A0357" w:rsidP="00F02FC8">
            <w:pPr>
              <w:ind w:left="284" w:right="1378"/>
              <w:jc w:val="both"/>
              <w:rPr>
                <w:rFonts w:eastAsia="Calibri"/>
                <w:b/>
                <w:bCs/>
                <w:color w:val="000000" w:themeColor="text1"/>
                <w:sz w:val="22"/>
                <w:szCs w:val="22"/>
                <w:lang w:val="pt"/>
              </w:rPr>
            </w:pPr>
            <w:r w:rsidRPr="009A7D4B">
              <w:rPr>
                <w:rFonts w:eastAsia="Calibri"/>
                <w:b/>
                <w:bCs/>
                <w:color w:val="000000" w:themeColor="text1"/>
                <w:sz w:val="22"/>
                <w:szCs w:val="22"/>
                <w:lang w:val="pt"/>
              </w:rPr>
              <w:t>Total</w:t>
            </w:r>
          </w:p>
        </w:tc>
        <w:tc>
          <w:tcPr>
            <w:tcW w:w="4815" w:type="dxa"/>
            <w:gridSpan w:val="4"/>
          </w:tcPr>
          <w:p w14:paraId="2931B30E"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110</w:t>
            </w:r>
          </w:p>
        </w:tc>
      </w:tr>
    </w:tbl>
    <w:p w14:paraId="3B38A77B" w14:textId="77777777" w:rsidR="001A0357" w:rsidRPr="009A7D4B" w:rsidRDefault="001A0357" w:rsidP="001A0357">
      <w:pPr>
        <w:ind w:left="284" w:right="-20"/>
        <w:jc w:val="both"/>
        <w:rPr>
          <w:rFonts w:eastAsia="Calibri"/>
          <w:sz w:val="22"/>
          <w:szCs w:val="22"/>
        </w:rPr>
      </w:pPr>
    </w:p>
    <w:p w14:paraId="077DED3B" w14:textId="77777777" w:rsidR="001A0357" w:rsidRPr="009A7D4B" w:rsidRDefault="001A0357" w:rsidP="001A0357">
      <w:pPr>
        <w:ind w:left="284" w:right="-20"/>
        <w:jc w:val="both"/>
        <w:rPr>
          <w:rFonts w:eastAsia="Calibri"/>
          <w:sz w:val="22"/>
          <w:szCs w:val="22"/>
        </w:rPr>
      </w:pPr>
    </w:p>
    <w:p w14:paraId="0502B838" w14:textId="77777777" w:rsidR="001A0357" w:rsidRPr="009A7D4B" w:rsidRDefault="001A0357" w:rsidP="001A0357">
      <w:pPr>
        <w:pStyle w:val="PargrafodaLista"/>
        <w:numPr>
          <w:ilvl w:val="1"/>
          <w:numId w:val="28"/>
        </w:numPr>
        <w:suppressAutoHyphens w:val="0"/>
        <w:ind w:left="284" w:right="-20" w:firstLine="0"/>
        <w:contextualSpacing/>
        <w:jc w:val="both"/>
        <w:rPr>
          <w:rFonts w:eastAsia="Calibri"/>
          <w:sz w:val="22"/>
          <w:szCs w:val="22"/>
        </w:rPr>
      </w:pPr>
      <w:r w:rsidRPr="009A7D4B">
        <w:rPr>
          <w:rFonts w:eastAsia="Calibri"/>
          <w:sz w:val="22"/>
          <w:szCs w:val="22"/>
        </w:rPr>
        <w:t xml:space="preserve">Quadros Elétricos </w:t>
      </w:r>
    </w:p>
    <w:p w14:paraId="5461F045" w14:textId="77777777" w:rsidR="001A0357" w:rsidRPr="009A7D4B" w:rsidRDefault="001A0357" w:rsidP="001A0357">
      <w:pPr>
        <w:pStyle w:val="PargrafodaLista"/>
        <w:numPr>
          <w:ilvl w:val="2"/>
          <w:numId w:val="28"/>
        </w:numPr>
        <w:suppressAutoHyphens w:val="0"/>
        <w:ind w:left="284" w:right="-20" w:firstLine="0"/>
        <w:contextualSpacing/>
        <w:jc w:val="both"/>
        <w:rPr>
          <w:rFonts w:eastAsia="Calibri"/>
          <w:sz w:val="22"/>
          <w:szCs w:val="22"/>
        </w:rPr>
      </w:pPr>
      <w:r w:rsidRPr="009A7D4B">
        <w:rPr>
          <w:rFonts w:eastAsia="Calibri"/>
          <w:sz w:val="22"/>
          <w:szCs w:val="22"/>
        </w:rPr>
        <w:t xml:space="preserve">01 (um) quadro elétrico geral localizado na sala técnica da cobertura; </w:t>
      </w:r>
    </w:p>
    <w:p w14:paraId="4C4B5C2F" w14:textId="77777777" w:rsidR="001A0357" w:rsidRPr="009A7D4B" w:rsidRDefault="001A0357" w:rsidP="001A0357">
      <w:pPr>
        <w:pStyle w:val="PargrafodaLista"/>
        <w:numPr>
          <w:ilvl w:val="2"/>
          <w:numId w:val="28"/>
        </w:numPr>
        <w:suppressAutoHyphens w:val="0"/>
        <w:ind w:left="284" w:right="-20" w:firstLine="0"/>
        <w:contextualSpacing/>
        <w:jc w:val="both"/>
        <w:rPr>
          <w:rFonts w:eastAsia="Calibri"/>
          <w:sz w:val="22"/>
          <w:szCs w:val="22"/>
        </w:rPr>
      </w:pPr>
      <w:r w:rsidRPr="009A7D4B">
        <w:rPr>
          <w:rFonts w:eastAsia="Calibri"/>
          <w:sz w:val="22"/>
          <w:szCs w:val="22"/>
        </w:rPr>
        <w:t xml:space="preserve">02 (dois) quadros elétricos parciais localizados nas salas técnicas do pavimento térreo e do 2º pavimento; </w:t>
      </w:r>
    </w:p>
    <w:p w14:paraId="021C5E1B" w14:textId="77777777" w:rsidR="001A0357" w:rsidRPr="009A7D4B" w:rsidRDefault="001A0357" w:rsidP="001A0357">
      <w:pPr>
        <w:pStyle w:val="PargrafodaLista"/>
        <w:numPr>
          <w:ilvl w:val="2"/>
          <w:numId w:val="28"/>
        </w:numPr>
        <w:suppressAutoHyphens w:val="0"/>
        <w:ind w:left="284" w:right="-20" w:firstLine="0"/>
        <w:contextualSpacing/>
        <w:jc w:val="both"/>
        <w:rPr>
          <w:rFonts w:eastAsia="Calibri"/>
          <w:sz w:val="22"/>
          <w:szCs w:val="22"/>
        </w:rPr>
      </w:pPr>
      <w:r w:rsidRPr="009A7D4B">
        <w:rPr>
          <w:rFonts w:eastAsia="Calibri"/>
          <w:sz w:val="22"/>
          <w:szCs w:val="22"/>
        </w:rPr>
        <w:t xml:space="preserve">02 (dois) quadros GB 50 e PAC 50 localizados na sala técnica do pavimento térreo. </w:t>
      </w:r>
    </w:p>
    <w:p w14:paraId="1552DBEC" w14:textId="77777777" w:rsidR="001A0357" w:rsidRPr="009A7D4B" w:rsidRDefault="001A0357" w:rsidP="001A0357">
      <w:pPr>
        <w:pStyle w:val="PargrafodaLista"/>
        <w:numPr>
          <w:ilvl w:val="2"/>
          <w:numId w:val="28"/>
        </w:numPr>
        <w:suppressAutoHyphens w:val="0"/>
        <w:ind w:left="284" w:right="-20" w:firstLine="0"/>
        <w:contextualSpacing/>
        <w:jc w:val="both"/>
        <w:rPr>
          <w:rFonts w:eastAsia="Calibri"/>
          <w:sz w:val="22"/>
          <w:szCs w:val="22"/>
        </w:rPr>
      </w:pPr>
      <w:r w:rsidRPr="009A7D4B">
        <w:rPr>
          <w:rFonts w:eastAsia="Calibri"/>
          <w:sz w:val="22"/>
          <w:szCs w:val="22"/>
        </w:rPr>
        <w:t xml:space="preserve">Sistemas Compostos por </w:t>
      </w:r>
      <w:proofErr w:type="gramStart"/>
      <w:r w:rsidRPr="009A7D4B">
        <w:rPr>
          <w:rFonts w:eastAsia="Calibri"/>
          <w:sz w:val="22"/>
          <w:szCs w:val="22"/>
        </w:rPr>
        <w:t>Ar Condicionado</w:t>
      </w:r>
      <w:proofErr w:type="gramEnd"/>
      <w:r w:rsidRPr="009A7D4B">
        <w:rPr>
          <w:rFonts w:eastAsia="Calibri"/>
          <w:sz w:val="22"/>
          <w:szCs w:val="22"/>
        </w:rPr>
        <w:t xml:space="preserve"> Tipo SPLIT</w:t>
      </w:r>
    </w:p>
    <w:p w14:paraId="26CBA35C" w14:textId="77777777" w:rsidR="001A0357" w:rsidRPr="009A7D4B" w:rsidRDefault="001A0357" w:rsidP="001A0357">
      <w:pPr>
        <w:pStyle w:val="PargrafodaLista"/>
        <w:numPr>
          <w:ilvl w:val="3"/>
          <w:numId w:val="28"/>
        </w:numPr>
        <w:suppressAutoHyphens w:val="0"/>
        <w:ind w:left="284" w:right="-20" w:firstLine="0"/>
        <w:contextualSpacing/>
        <w:jc w:val="both"/>
        <w:rPr>
          <w:rFonts w:eastAsia="Calibri"/>
          <w:sz w:val="22"/>
          <w:szCs w:val="22"/>
        </w:rPr>
      </w:pPr>
      <w:r w:rsidRPr="009A7D4B">
        <w:rPr>
          <w:rFonts w:eastAsia="Calibri"/>
          <w:sz w:val="22"/>
          <w:szCs w:val="22"/>
        </w:rPr>
        <w:t xml:space="preserve">5 (quatro) Splits de 60.000 btus, tipo piso teto. </w:t>
      </w:r>
    </w:p>
    <w:p w14:paraId="6D46DADC" w14:textId="77777777" w:rsidR="001A0357" w:rsidRPr="009A7D4B" w:rsidRDefault="001A0357" w:rsidP="001A0357">
      <w:pPr>
        <w:pStyle w:val="PargrafodaLista"/>
        <w:numPr>
          <w:ilvl w:val="3"/>
          <w:numId w:val="28"/>
        </w:numPr>
        <w:suppressAutoHyphens w:val="0"/>
        <w:ind w:left="284" w:right="-20" w:firstLine="0"/>
        <w:contextualSpacing/>
        <w:jc w:val="both"/>
        <w:rPr>
          <w:rFonts w:eastAsia="Calibri"/>
          <w:sz w:val="22"/>
          <w:szCs w:val="22"/>
        </w:rPr>
      </w:pPr>
      <w:r w:rsidRPr="009A7D4B">
        <w:rPr>
          <w:rFonts w:eastAsia="Calibri"/>
          <w:sz w:val="22"/>
          <w:szCs w:val="22"/>
        </w:rPr>
        <w:t xml:space="preserve">4 (dois) Splits de 32.000 btus. </w:t>
      </w:r>
    </w:p>
    <w:p w14:paraId="52470CFA" w14:textId="77777777" w:rsidR="001A0357" w:rsidRPr="009A7D4B" w:rsidRDefault="001A0357" w:rsidP="001A0357">
      <w:pPr>
        <w:pStyle w:val="PargrafodaLista"/>
        <w:numPr>
          <w:ilvl w:val="3"/>
          <w:numId w:val="28"/>
        </w:numPr>
        <w:suppressAutoHyphens w:val="0"/>
        <w:ind w:left="284" w:right="-20" w:firstLine="0"/>
        <w:contextualSpacing/>
        <w:jc w:val="both"/>
        <w:rPr>
          <w:rFonts w:eastAsia="Calibri"/>
          <w:sz w:val="22"/>
          <w:szCs w:val="22"/>
        </w:rPr>
      </w:pPr>
      <w:r w:rsidRPr="009A7D4B">
        <w:rPr>
          <w:rFonts w:eastAsia="Calibri"/>
          <w:sz w:val="22"/>
          <w:szCs w:val="22"/>
        </w:rPr>
        <w:t>6 (seis) Splits de 24.000 btus.</w:t>
      </w:r>
    </w:p>
    <w:p w14:paraId="0AC9B1C2" w14:textId="77777777" w:rsidR="001A0357" w:rsidRPr="009A7D4B" w:rsidRDefault="001A0357" w:rsidP="001A0357">
      <w:pPr>
        <w:ind w:left="284" w:right="-20"/>
        <w:jc w:val="both"/>
        <w:rPr>
          <w:rFonts w:eastAsia="Calibri"/>
          <w:sz w:val="22"/>
          <w:szCs w:val="22"/>
        </w:rPr>
      </w:pPr>
    </w:p>
    <w:p w14:paraId="76B51845" w14:textId="77777777" w:rsidR="001A0357" w:rsidRPr="009A7D4B" w:rsidRDefault="001A0357" w:rsidP="001A0357">
      <w:pPr>
        <w:pStyle w:val="PargrafodaLista"/>
        <w:numPr>
          <w:ilvl w:val="1"/>
          <w:numId w:val="28"/>
        </w:numPr>
        <w:suppressAutoHyphens w:val="0"/>
        <w:ind w:left="284" w:right="-20" w:firstLine="0"/>
        <w:contextualSpacing/>
        <w:jc w:val="both"/>
        <w:rPr>
          <w:rFonts w:eastAsia="Calibri"/>
          <w:b/>
          <w:bCs/>
          <w:sz w:val="22"/>
          <w:szCs w:val="22"/>
        </w:rPr>
      </w:pPr>
      <w:r w:rsidRPr="009A7D4B">
        <w:rPr>
          <w:rFonts w:eastAsia="Calibri"/>
          <w:b/>
          <w:bCs/>
          <w:sz w:val="22"/>
          <w:szCs w:val="22"/>
        </w:rPr>
        <w:t xml:space="preserve">Sistema VRF GREE com compressores Scroll Inverter, </w:t>
      </w:r>
      <w:proofErr w:type="spellStart"/>
      <w:r w:rsidRPr="009A7D4B">
        <w:rPr>
          <w:rFonts w:eastAsia="Calibri"/>
          <w:b/>
          <w:bCs/>
          <w:sz w:val="22"/>
          <w:szCs w:val="22"/>
        </w:rPr>
        <w:t>losnay</w:t>
      </w:r>
      <w:proofErr w:type="spellEnd"/>
      <w:r w:rsidRPr="009A7D4B">
        <w:rPr>
          <w:rFonts w:eastAsia="Calibri"/>
          <w:b/>
          <w:bCs/>
          <w:sz w:val="22"/>
          <w:szCs w:val="22"/>
        </w:rPr>
        <w:t xml:space="preserve"> e splits, PROCURADORIA DO TRABALHO DO MUNICÍPIO DE JI-PARANÁ (PTM), composto por:</w:t>
      </w:r>
    </w:p>
    <w:p w14:paraId="1C710322"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Gás refrigerante R-410A; </w:t>
      </w:r>
    </w:p>
    <w:p w14:paraId="3691F0C4"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1 unidade de Controle Central CE52-24/F; </w:t>
      </w:r>
    </w:p>
    <w:p w14:paraId="17CE58A3"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Conexão modelo ML01/A; </w:t>
      </w:r>
    </w:p>
    <w:p w14:paraId="622B18FD"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3 recuperadores de calor FHBQ-D15-D </w:t>
      </w:r>
    </w:p>
    <w:p w14:paraId="2A6A8F75"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5 unidades condensadoras, situadas na área externa do prédio (cobertura); </w:t>
      </w:r>
    </w:p>
    <w:p w14:paraId="550E4468"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 xml:space="preserve">33 unidades evaporadoras, sendo: </w:t>
      </w:r>
    </w:p>
    <w:p w14:paraId="1F633FDF" w14:textId="77777777" w:rsidR="001A0357" w:rsidRPr="009A7D4B" w:rsidRDefault="001A0357" w:rsidP="001A0357">
      <w:pPr>
        <w:pStyle w:val="PargrafodaLista"/>
        <w:numPr>
          <w:ilvl w:val="2"/>
          <w:numId w:val="25"/>
        </w:numPr>
        <w:suppressAutoHyphens w:val="0"/>
        <w:ind w:left="284" w:right="-20" w:firstLine="0"/>
        <w:contextualSpacing/>
        <w:jc w:val="both"/>
        <w:rPr>
          <w:rFonts w:eastAsia="Calibri"/>
          <w:sz w:val="22"/>
          <w:szCs w:val="22"/>
        </w:rPr>
      </w:pPr>
      <w:r w:rsidRPr="009A7D4B">
        <w:rPr>
          <w:rFonts w:eastAsia="Calibri"/>
          <w:sz w:val="22"/>
          <w:szCs w:val="22"/>
        </w:rPr>
        <w:t xml:space="preserve">14 unidades tipo cassete de 2 vias; </w:t>
      </w:r>
      <w:r w:rsidRPr="009A7D4B">
        <w:rPr>
          <w:sz w:val="22"/>
          <w:szCs w:val="22"/>
        </w:rPr>
        <w:tab/>
      </w:r>
    </w:p>
    <w:p w14:paraId="3D960BAE" w14:textId="77777777" w:rsidR="001A0357" w:rsidRPr="009A7D4B" w:rsidRDefault="001A0357" w:rsidP="001A0357">
      <w:pPr>
        <w:pStyle w:val="PargrafodaLista"/>
        <w:numPr>
          <w:ilvl w:val="2"/>
          <w:numId w:val="25"/>
        </w:numPr>
        <w:suppressAutoHyphens w:val="0"/>
        <w:ind w:left="284" w:right="-20" w:firstLine="0"/>
        <w:contextualSpacing/>
        <w:jc w:val="both"/>
        <w:rPr>
          <w:rFonts w:eastAsia="Calibri"/>
          <w:sz w:val="22"/>
          <w:szCs w:val="22"/>
        </w:rPr>
      </w:pPr>
      <w:r w:rsidRPr="009A7D4B">
        <w:rPr>
          <w:rFonts w:eastAsia="Calibri"/>
          <w:sz w:val="22"/>
          <w:szCs w:val="22"/>
        </w:rPr>
        <w:t>19 unidades tipo cassete de 4 vias.</w:t>
      </w:r>
    </w:p>
    <w:p w14:paraId="404AD87E" w14:textId="77777777" w:rsidR="001A0357" w:rsidRPr="009A7D4B" w:rsidRDefault="001A0357" w:rsidP="001A0357">
      <w:pPr>
        <w:pStyle w:val="PargrafodaLista"/>
        <w:numPr>
          <w:ilvl w:val="1"/>
          <w:numId w:val="26"/>
        </w:numPr>
        <w:suppressAutoHyphens w:val="0"/>
        <w:ind w:left="284" w:right="-20" w:firstLine="0"/>
        <w:contextualSpacing/>
        <w:jc w:val="both"/>
        <w:rPr>
          <w:rFonts w:eastAsia="Calibri"/>
          <w:sz w:val="22"/>
          <w:szCs w:val="22"/>
        </w:rPr>
      </w:pPr>
      <w:r w:rsidRPr="009A7D4B">
        <w:rPr>
          <w:rFonts w:eastAsia="Calibri"/>
          <w:sz w:val="22"/>
          <w:szCs w:val="22"/>
        </w:rPr>
        <w:t>3 unidades SPLITS</w:t>
      </w:r>
    </w:p>
    <w:p w14:paraId="12604227" w14:textId="77777777" w:rsidR="001A0357" w:rsidRPr="009A7D4B" w:rsidRDefault="001A0357" w:rsidP="001A0357">
      <w:pPr>
        <w:ind w:left="284" w:right="-20"/>
        <w:jc w:val="both"/>
        <w:rPr>
          <w:rFonts w:eastAsia="Calibri"/>
          <w:sz w:val="22"/>
          <w:szCs w:val="22"/>
        </w:rPr>
      </w:pPr>
    </w:p>
    <w:p w14:paraId="11D6869F" w14:textId="77777777" w:rsidR="001A0357" w:rsidRPr="009A7D4B" w:rsidRDefault="001A0357" w:rsidP="001A0357">
      <w:pPr>
        <w:ind w:left="284" w:right="-20"/>
        <w:jc w:val="both"/>
        <w:rPr>
          <w:rFonts w:eastAsia="Calibri"/>
          <w:b/>
          <w:bCs/>
          <w:sz w:val="22"/>
          <w:szCs w:val="22"/>
        </w:rPr>
      </w:pPr>
      <w:r w:rsidRPr="009A7D4B">
        <w:rPr>
          <w:rFonts w:eastAsia="Calibri"/>
          <w:b/>
          <w:bCs/>
          <w:sz w:val="22"/>
          <w:szCs w:val="22"/>
        </w:rPr>
        <w:t xml:space="preserve">Quadros Elétricos </w:t>
      </w:r>
    </w:p>
    <w:p w14:paraId="6DF73AEE" w14:textId="77777777" w:rsidR="001A0357" w:rsidRPr="009A7D4B" w:rsidRDefault="001A0357" w:rsidP="001A0357">
      <w:pPr>
        <w:ind w:left="284" w:right="-20"/>
        <w:jc w:val="both"/>
        <w:rPr>
          <w:rFonts w:eastAsia="Calibri"/>
          <w:sz w:val="22"/>
          <w:szCs w:val="22"/>
        </w:rPr>
      </w:pPr>
      <w:r w:rsidRPr="009A7D4B">
        <w:rPr>
          <w:rFonts w:eastAsia="Calibri"/>
          <w:sz w:val="22"/>
          <w:szCs w:val="22"/>
        </w:rPr>
        <w:t xml:space="preserve">(um) quadro elétrico geral - renovador de ar, localizado no subsolo; </w:t>
      </w:r>
    </w:p>
    <w:p w14:paraId="409CAD01" w14:textId="77777777" w:rsidR="001A0357" w:rsidRPr="009A7D4B" w:rsidRDefault="001A0357" w:rsidP="001A0357">
      <w:pPr>
        <w:ind w:left="284" w:right="-20"/>
        <w:jc w:val="both"/>
        <w:rPr>
          <w:rFonts w:eastAsia="Calibri"/>
          <w:sz w:val="22"/>
          <w:szCs w:val="22"/>
        </w:rPr>
      </w:pPr>
      <w:r w:rsidRPr="009A7D4B">
        <w:rPr>
          <w:rFonts w:eastAsia="Calibri"/>
          <w:sz w:val="22"/>
          <w:szCs w:val="22"/>
        </w:rPr>
        <w:t>01 (um) quadro elétrico geral – ar-condicionado, localizado no subsolo.</w:t>
      </w:r>
    </w:p>
    <w:p w14:paraId="55A5D29C" w14:textId="77777777" w:rsidR="001A0357" w:rsidRPr="009A7D4B" w:rsidRDefault="001A0357" w:rsidP="001A0357">
      <w:pPr>
        <w:ind w:left="284" w:right="-20"/>
        <w:jc w:val="both"/>
        <w:rPr>
          <w:rFonts w:eastAsia="Calibri"/>
          <w:sz w:val="22"/>
          <w:szCs w:val="22"/>
        </w:rPr>
      </w:pPr>
    </w:p>
    <w:tbl>
      <w:tblPr>
        <w:tblStyle w:val="Tabelacomgrade"/>
        <w:tblW w:w="0" w:type="auto"/>
        <w:tblLayout w:type="fixed"/>
        <w:tblLook w:val="06A0" w:firstRow="1" w:lastRow="0" w:firstColumn="1" w:lastColumn="0" w:noHBand="1" w:noVBand="1"/>
      </w:tblPr>
      <w:tblGrid>
        <w:gridCol w:w="2408"/>
        <w:gridCol w:w="52"/>
        <w:gridCol w:w="2010"/>
        <w:gridCol w:w="346"/>
        <w:gridCol w:w="1406"/>
        <w:gridCol w:w="1002"/>
        <w:gridCol w:w="723"/>
        <w:gridCol w:w="1685"/>
      </w:tblGrid>
      <w:tr w:rsidR="001A0357" w:rsidRPr="009A7D4B" w14:paraId="2F2E9971" w14:textId="77777777" w:rsidTr="00F02FC8">
        <w:trPr>
          <w:trHeight w:val="300"/>
        </w:trPr>
        <w:tc>
          <w:tcPr>
            <w:tcW w:w="2460" w:type="dxa"/>
            <w:gridSpan w:val="2"/>
            <w:vAlign w:val="center"/>
          </w:tcPr>
          <w:p w14:paraId="558D7CF1" w14:textId="77777777" w:rsidR="001A0357" w:rsidRPr="009A7D4B" w:rsidRDefault="001A0357" w:rsidP="00F02FC8">
            <w:pPr>
              <w:spacing w:before="5"/>
              <w:ind w:left="284" w:right="-20"/>
              <w:jc w:val="both"/>
              <w:rPr>
                <w:rFonts w:eastAsia="Calibri"/>
                <w:sz w:val="22"/>
                <w:szCs w:val="22"/>
                <w:lang w:val="pt"/>
              </w:rPr>
            </w:pPr>
          </w:p>
          <w:p w14:paraId="2FFF1453"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Tipo</w:t>
            </w:r>
          </w:p>
        </w:tc>
        <w:tc>
          <w:tcPr>
            <w:tcW w:w="2010" w:type="dxa"/>
            <w:vAlign w:val="center"/>
          </w:tcPr>
          <w:p w14:paraId="67BB87C5" w14:textId="77777777" w:rsidR="001A0357" w:rsidRPr="009A7D4B" w:rsidRDefault="001A0357" w:rsidP="00F02FC8">
            <w:pPr>
              <w:spacing w:before="117"/>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Modelo de evaporadoras</w:t>
            </w:r>
          </w:p>
        </w:tc>
        <w:tc>
          <w:tcPr>
            <w:tcW w:w="1752" w:type="dxa"/>
            <w:gridSpan w:val="2"/>
            <w:vAlign w:val="center"/>
          </w:tcPr>
          <w:p w14:paraId="205485AE"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de resfriamento (BTU/H)</w:t>
            </w:r>
          </w:p>
        </w:tc>
        <w:tc>
          <w:tcPr>
            <w:tcW w:w="1725" w:type="dxa"/>
            <w:gridSpan w:val="2"/>
            <w:vAlign w:val="center"/>
          </w:tcPr>
          <w:p w14:paraId="65993A60" w14:textId="77777777" w:rsidR="001A0357" w:rsidRPr="009A7D4B" w:rsidRDefault="001A0357" w:rsidP="00F02FC8">
            <w:pPr>
              <w:spacing w:before="117"/>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Total de evaporadoras</w:t>
            </w:r>
          </w:p>
        </w:tc>
        <w:tc>
          <w:tcPr>
            <w:tcW w:w="1683" w:type="dxa"/>
            <w:vAlign w:val="center"/>
          </w:tcPr>
          <w:p w14:paraId="426170BB" w14:textId="77777777" w:rsidR="001A0357" w:rsidRPr="009A7D4B" w:rsidRDefault="001A0357" w:rsidP="00F02FC8">
            <w:pPr>
              <w:ind w:left="284" w:right="89"/>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total de resfriamento (BTU/H)</w:t>
            </w:r>
          </w:p>
        </w:tc>
      </w:tr>
      <w:tr w:rsidR="001A0357" w:rsidRPr="009A7D4B" w14:paraId="09C93067" w14:textId="77777777" w:rsidTr="00F02FC8">
        <w:trPr>
          <w:trHeight w:val="300"/>
        </w:trPr>
        <w:tc>
          <w:tcPr>
            <w:tcW w:w="2460" w:type="dxa"/>
            <w:gridSpan w:val="2"/>
            <w:vAlign w:val="center"/>
          </w:tcPr>
          <w:p w14:paraId="29C13FEC"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PAREDE</w:t>
            </w:r>
          </w:p>
        </w:tc>
        <w:tc>
          <w:tcPr>
            <w:tcW w:w="2010" w:type="dxa"/>
            <w:vAlign w:val="center"/>
          </w:tcPr>
          <w:p w14:paraId="75BDF93A"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 xml:space="preserve">Splits Convencionais </w:t>
            </w:r>
          </w:p>
        </w:tc>
        <w:tc>
          <w:tcPr>
            <w:tcW w:w="1752" w:type="dxa"/>
            <w:gridSpan w:val="2"/>
            <w:vAlign w:val="center"/>
          </w:tcPr>
          <w:p w14:paraId="140F24A1"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32000</w:t>
            </w:r>
          </w:p>
        </w:tc>
        <w:tc>
          <w:tcPr>
            <w:tcW w:w="1725" w:type="dxa"/>
            <w:gridSpan w:val="2"/>
            <w:vAlign w:val="center"/>
          </w:tcPr>
          <w:p w14:paraId="23FCE006"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3</w:t>
            </w:r>
          </w:p>
        </w:tc>
        <w:tc>
          <w:tcPr>
            <w:tcW w:w="1683" w:type="dxa"/>
            <w:vAlign w:val="center"/>
          </w:tcPr>
          <w:p w14:paraId="372B0E1D"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96.000</w:t>
            </w:r>
          </w:p>
        </w:tc>
      </w:tr>
      <w:tr w:rsidR="001A0357" w:rsidRPr="009A7D4B" w14:paraId="6B38E831" w14:textId="77777777" w:rsidTr="00F02FC8">
        <w:trPr>
          <w:trHeight w:val="300"/>
        </w:trPr>
        <w:tc>
          <w:tcPr>
            <w:tcW w:w="2460" w:type="dxa"/>
            <w:gridSpan w:val="2"/>
            <w:vMerge w:val="restart"/>
            <w:vAlign w:val="center"/>
          </w:tcPr>
          <w:p w14:paraId="065285EF" w14:textId="77777777" w:rsidR="001A0357" w:rsidRPr="009A7D4B" w:rsidRDefault="001A0357" w:rsidP="00F02FC8">
            <w:pPr>
              <w:spacing w:before="202"/>
              <w:ind w:left="284" w:right="65"/>
              <w:jc w:val="both"/>
              <w:rPr>
                <w:rFonts w:eastAsia="Calibri"/>
                <w:color w:val="000000" w:themeColor="text1"/>
                <w:sz w:val="22"/>
                <w:szCs w:val="22"/>
                <w:lang w:val="pt"/>
              </w:rPr>
            </w:pPr>
            <w:r w:rsidRPr="009A7D4B">
              <w:rPr>
                <w:rFonts w:eastAsia="Calibri"/>
                <w:color w:val="000000" w:themeColor="text1"/>
                <w:sz w:val="22"/>
                <w:szCs w:val="22"/>
                <w:lang w:val="pt"/>
              </w:rPr>
              <w:t>CASSETE DE 2 VIAS</w:t>
            </w:r>
          </w:p>
        </w:tc>
        <w:tc>
          <w:tcPr>
            <w:tcW w:w="2010" w:type="dxa"/>
            <w:vAlign w:val="center"/>
          </w:tcPr>
          <w:p w14:paraId="26E8E33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GMV-ND45TS/A-T</w:t>
            </w:r>
          </w:p>
        </w:tc>
        <w:tc>
          <w:tcPr>
            <w:tcW w:w="1752" w:type="dxa"/>
            <w:gridSpan w:val="2"/>
            <w:vAlign w:val="center"/>
          </w:tcPr>
          <w:p w14:paraId="4F626497"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15.400</w:t>
            </w:r>
          </w:p>
        </w:tc>
        <w:tc>
          <w:tcPr>
            <w:tcW w:w="1725" w:type="dxa"/>
            <w:gridSpan w:val="2"/>
            <w:vAlign w:val="center"/>
          </w:tcPr>
          <w:p w14:paraId="0CB9CEFF"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3</w:t>
            </w:r>
          </w:p>
        </w:tc>
        <w:tc>
          <w:tcPr>
            <w:tcW w:w="1683" w:type="dxa"/>
            <w:vAlign w:val="center"/>
          </w:tcPr>
          <w:p w14:paraId="4F46D3D1"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46.200</w:t>
            </w:r>
          </w:p>
        </w:tc>
      </w:tr>
      <w:tr w:rsidR="001A0357" w:rsidRPr="009A7D4B" w14:paraId="68B6D2D5" w14:textId="77777777" w:rsidTr="00F02FC8">
        <w:trPr>
          <w:trHeight w:val="300"/>
        </w:trPr>
        <w:tc>
          <w:tcPr>
            <w:tcW w:w="2460" w:type="dxa"/>
            <w:gridSpan w:val="2"/>
            <w:vMerge/>
          </w:tcPr>
          <w:p w14:paraId="013095E4" w14:textId="77777777" w:rsidR="001A0357" w:rsidRPr="009A7D4B" w:rsidRDefault="001A0357" w:rsidP="00F02FC8">
            <w:pPr>
              <w:ind w:left="284"/>
              <w:rPr>
                <w:sz w:val="22"/>
                <w:szCs w:val="22"/>
              </w:rPr>
            </w:pPr>
          </w:p>
        </w:tc>
        <w:tc>
          <w:tcPr>
            <w:tcW w:w="2010" w:type="dxa"/>
            <w:vAlign w:val="center"/>
          </w:tcPr>
          <w:p w14:paraId="3FF3097F"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GMV-ND56TS/A-T</w:t>
            </w:r>
          </w:p>
        </w:tc>
        <w:tc>
          <w:tcPr>
            <w:tcW w:w="1752" w:type="dxa"/>
            <w:gridSpan w:val="2"/>
            <w:vAlign w:val="center"/>
          </w:tcPr>
          <w:p w14:paraId="69C0136B"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19.100</w:t>
            </w:r>
          </w:p>
        </w:tc>
        <w:tc>
          <w:tcPr>
            <w:tcW w:w="1725" w:type="dxa"/>
            <w:gridSpan w:val="2"/>
            <w:vAlign w:val="center"/>
          </w:tcPr>
          <w:p w14:paraId="08B5E3B7"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8</w:t>
            </w:r>
          </w:p>
        </w:tc>
        <w:tc>
          <w:tcPr>
            <w:tcW w:w="1683" w:type="dxa"/>
            <w:vAlign w:val="center"/>
          </w:tcPr>
          <w:p w14:paraId="44ED8FEA" w14:textId="77777777" w:rsidR="001A0357" w:rsidRPr="009A7D4B" w:rsidRDefault="001A0357" w:rsidP="00F02FC8">
            <w:pPr>
              <w:ind w:left="284" w:right="92"/>
              <w:jc w:val="both"/>
              <w:rPr>
                <w:rFonts w:eastAsia="Calibri"/>
                <w:color w:val="000000" w:themeColor="text1"/>
                <w:sz w:val="22"/>
                <w:szCs w:val="22"/>
                <w:lang w:val="pt"/>
              </w:rPr>
            </w:pPr>
            <w:r w:rsidRPr="009A7D4B">
              <w:rPr>
                <w:rFonts w:eastAsia="Calibri"/>
                <w:color w:val="000000" w:themeColor="text1"/>
                <w:sz w:val="22"/>
                <w:szCs w:val="22"/>
                <w:lang w:val="pt"/>
              </w:rPr>
              <w:t>152.800</w:t>
            </w:r>
          </w:p>
        </w:tc>
      </w:tr>
      <w:tr w:rsidR="001A0357" w:rsidRPr="009A7D4B" w14:paraId="6908159F" w14:textId="77777777" w:rsidTr="00F02FC8">
        <w:trPr>
          <w:trHeight w:val="300"/>
        </w:trPr>
        <w:tc>
          <w:tcPr>
            <w:tcW w:w="2460" w:type="dxa"/>
            <w:gridSpan w:val="2"/>
            <w:vMerge/>
          </w:tcPr>
          <w:p w14:paraId="48C31284" w14:textId="77777777" w:rsidR="001A0357" w:rsidRPr="009A7D4B" w:rsidRDefault="001A0357" w:rsidP="00F02FC8">
            <w:pPr>
              <w:ind w:left="284"/>
              <w:rPr>
                <w:sz w:val="22"/>
                <w:szCs w:val="22"/>
              </w:rPr>
            </w:pPr>
          </w:p>
        </w:tc>
        <w:tc>
          <w:tcPr>
            <w:tcW w:w="2010" w:type="dxa"/>
            <w:vAlign w:val="center"/>
          </w:tcPr>
          <w:p w14:paraId="7EAA2352"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GMV-ND71TS/A-T</w:t>
            </w:r>
          </w:p>
        </w:tc>
        <w:tc>
          <w:tcPr>
            <w:tcW w:w="1752" w:type="dxa"/>
            <w:gridSpan w:val="2"/>
            <w:vAlign w:val="center"/>
          </w:tcPr>
          <w:p w14:paraId="601A0B08"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24.200</w:t>
            </w:r>
          </w:p>
        </w:tc>
        <w:tc>
          <w:tcPr>
            <w:tcW w:w="1725" w:type="dxa"/>
            <w:gridSpan w:val="2"/>
            <w:vAlign w:val="center"/>
          </w:tcPr>
          <w:p w14:paraId="622610B0"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3</w:t>
            </w:r>
          </w:p>
        </w:tc>
        <w:tc>
          <w:tcPr>
            <w:tcW w:w="1683" w:type="dxa"/>
            <w:vAlign w:val="center"/>
          </w:tcPr>
          <w:p w14:paraId="695B2785"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72.600</w:t>
            </w:r>
          </w:p>
        </w:tc>
      </w:tr>
      <w:tr w:rsidR="001A0357" w:rsidRPr="009A7D4B" w14:paraId="216F9E7E" w14:textId="77777777" w:rsidTr="00F02FC8">
        <w:trPr>
          <w:trHeight w:val="300"/>
        </w:trPr>
        <w:tc>
          <w:tcPr>
            <w:tcW w:w="2460" w:type="dxa"/>
            <w:gridSpan w:val="2"/>
            <w:vMerge w:val="restart"/>
            <w:vAlign w:val="center"/>
          </w:tcPr>
          <w:p w14:paraId="76325BB6" w14:textId="77777777" w:rsidR="001A0357" w:rsidRPr="009A7D4B" w:rsidRDefault="001A0357" w:rsidP="00F02FC8">
            <w:pPr>
              <w:ind w:left="284" w:right="-20"/>
              <w:jc w:val="both"/>
              <w:rPr>
                <w:rFonts w:eastAsia="Calibri"/>
                <w:sz w:val="22"/>
                <w:szCs w:val="22"/>
                <w:lang w:val="pt"/>
              </w:rPr>
            </w:pPr>
            <w:r w:rsidRPr="009A7D4B">
              <w:rPr>
                <w:rFonts w:eastAsia="Calibri"/>
                <w:sz w:val="22"/>
                <w:szCs w:val="22"/>
                <w:lang w:val="pt"/>
              </w:rPr>
              <w:t xml:space="preserve"> </w:t>
            </w:r>
          </w:p>
          <w:p w14:paraId="04F544FD" w14:textId="77777777" w:rsidR="001A0357" w:rsidRPr="009A7D4B" w:rsidRDefault="001A0357" w:rsidP="00F02FC8">
            <w:pPr>
              <w:spacing w:before="181"/>
              <w:ind w:left="284" w:right="-20"/>
              <w:jc w:val="both"/>
              <w:rPr>
                <w:rFonts w:eastAsia="Calibri"/>
                <w:sz w:val="22"/>
                <w:szCs w:val="22"/>
                <w:lang w:val="pt"/>
              </w:rPr>
            </w:pPr>
            <w:r w:rsidRPr="009A7D4B">
              <w:rPr>
                <w:rFonts w:eastAsia="Calibri"/>
                <w:sz w:val="22"/>
                <w:szCs w:val="22"/>
                <w:lang w:val="pt"/>
              </w:rPr>
              <w:t xml:space="preserve"> </w:t>
            </w:r>
          </w:p>
          <w:p w14:paraId="506458BA" w14:textId="77777777" w:rsidR="001A0357" w:rsidRPr="009A7D4B" w:rsidRDefault="001A0357" w:rsidP="00F02FC8">
            <w:pPr>
              <w:ind w:left="284" w:right="72"/>
              <w:jc w:val="both"/>
              <w:rPr>
                <w:rFonts w:eastAsia="Calibri"/>
                <w:color w:val="000000" w:themeColor="text1"/>
                <w:sz w:val="22"/>
                <w:szCs w:val="22"/>
                <w:lang w:val="pt"/>
              </w:rPr>
            </w:pPr>
            <w:r w:rsidRPr="009A7D4B">
              <w:rPr>
                <w:rFonts w:eastAsia="Calibri"/>
                <w:color w:val="000000" w:themeColor="text1"/>
                <w:sz w:val="22"/>
                <w:szCs w:val="22"/>
                <w:lang w:val="pt"/>
              </w:rPr>
              <w:t>CASSETE DE 4 VIAS</w:t>
            </w:r>
          </w:p>
        </w:tc>
        <w:tc>
          <w:tcPr>
            <w:tcW w:w="2010" w:type="dxa"/>
            <w:vAlign w:val="center"/>
          </w:tcPr>
          <w:p w14:paraId="34ACC7F7"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GMV-ND45T/A-T</w:t>
            </w:r>
          </w:p>
        </w:tc>
        <w:tc>
          <w:tcPr>
            <w:tcW w:w="1752" w:type="dxa"/>
            <w:gridSpan w:val="2"/>
            <w:vAlign w:val="center"/>
          </w:tcPr>
          <w:p w14:paraId="638013E3"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15.400</w:t>
            </w:r>
          </w:p>
        </w:tc>
        <w:tc>
          <w:tcPr>
            <w:tcW w:w="1725" w:type="dxa"/>
            <w:gridSpan w:val="2"/>
            <w:vAlign w:val="center"/>
          </w:tcPr>
          <w:p w14:paraId="4387DE68"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2</w:t>
            </w:r>
          </w:p>
        </w:tc>
        <w:tc>
          <w:tcPr>
            <w:tcW w:w="1683" w:type="dxa"/>
            <w:vAlign w:val="center"/>
          </w:tcPr>
          <w:p w14:paraId="4E6C07AF"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30.800</w:t>
            </w:r>
          </w:p>
        </w:tc>
      </w:tr>
      <w:tr w:rsidR="001A0357" w:rsidRPr="009A7D4B" w14:paraId="609660C0" w14:textId="77777777" w:rsidTr="00F02FC8">
        <w:trPr>
          <w:trHeight w:val="300"/>
        </w:trPr>
        <w:tc>
          <w:tcPr>
            <w:tcW w:w="2460" w:type="dxa"/>
            <w:gridSpan w:val="2"/>
            <w:vMerge/>
          </w:tcPr>
          <w:p w14:paraId="521FFA0D" w14:textId="77777777" w:rsidR="001A0357" w:rsidRPr="009A7D4B" w:rsidRDefault="001A0357" w:rsidP="00F02FC8">
            <w:pPr>
              <w:ind w:left="284"/>
              <w:rPr>
                <w:sz w:val="22"/>
                <w:szCs w:val="22"/>
              </w:rPr>
            </w:pPr>
          </w:p>
        </w:tc>
        <w:tc>
          <w:tcPr>
            <w:tcW w:w="2010" w:type="dxa"/>
            <w:vAlign w:val="center"/>
          </w:tcPr>
          <w:p w14:paraId="2FC899FE"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GMV-ND56T/A-T</w:t>
            </w:r>
          </w:p>
        </w:tc>
        <w:tc>
          <w:tcPr>
            <w:tcW w:w="1752" w:type="dxa"/>
            <w:gridSpan w:val="2"/>
            <w:vAlign w:val="center"/>
          </w:tcPr>
          <w:p w14:paraId="3DC873E0"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19.100</w:t>
            </w:r>
          </w:p>
        </w:tc>
        <w:tc>
          <w:tcPr>
            <w:tcW w:w="1725" w:type="dxa"/>
            <w:gridSpan w:val="2"/>
            <w:vAlign w:val="center"/>
          </w:tcPr>
          <w:p w14:paraId="4E12209B"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2</w:t>
            </w:r>
          </w:p>
        </w:tc>
        <w:tc>
          <w:tcPr>
            <w:tcW w:w="1683" w:type="dxa"/>
            <w:vAlign w:val="center"/>
          </w:tcPr>
          <w:p w14:paraId="2879B80C"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38.200</w:t>
            </w:r>
          </w:p>
        </w:tc>
      </w:tr>
      <w:tr w:rsidR="001A0357" w:rsidRPr="009A7D4B" w14:paraId="22B2CE87" w14:textId="77777777" w:rsidTr="00F02FC8">
        <w:trPr>
          <w:trHeight w:val="300"/>
        </w:trPr>
        <w:tc>
          <w:tcPr>
            <w:tcW w:w="2460" w:type="dxa"/>
            <w:gridSpan w:val="2"/>
            <w:vMerge/>
          </w:tcPr>
          <w:p w14:paraId="040A8F07" w14:textId="77777777" w:rsidR="001A0357" w:rsidRPr="009A7D4B" w:rsidRDefault="001A0357" w:rsidP="00F02FC8">
            <w:pPr>
              <w:ind w:left="284"/>
              <w:rPr>
                <w:sz w:val="22"/>
                <w:szCs w:val="22"/>
              </w:rPr>
            </w:pPr>
          </w:p>
        </w:tc>
        <w:tc>
          <w:tcPr>
            <w:tcW w:w="2010" w:type="dxa"/>
            <w:vAlign w:val="center"/>
          </w:tcPr>
          <w:p w14:paraId="241DBAE3"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GMV-ND71T/A-T</w:t>
            </w:r>
          </w:p>
        </w:tc>
        <w:tc>
          <w:tcPr>
            <w:tcW w:w="1752" w:type="dxa"/>
            <w:gridSpan w:val="2"/>
            <w:vAlign w:val="center"/>
          </w:tcPr>
          <w:p w14:paraId="23976AE9"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24.200</w:t>
            </w:r>
          </w:p>
        </w:tc>
        <w:tc>
          <w:tcPr>
            <w:tcW w:w="1725" w:type="dxa"/>
            <w:gridSpan w:val="2"/>
            <w:vAlign w:val="center"/>
          </w:tcPr>
          <w:p w14:paraId="02ED3B53"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3</w:t>
            </w:r>
          </w:p>
        </w:tc>
        <w:tc>
          <w:tcPr>
            <w:tcW w:w="1683" w:type="dxa"/>
            <w:vAlign w:val="center"/>
          </w:tcPr>
          <w:p w14:paraId="620987FD"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72.600</w:t>
            </w:r>
          </w:p>
        </w:tc>
      </w:tr>
      <w:tr w:rsidR="001A0357" w:rsidRPr="009A7D4B" w14:paraId="226934F6" w14:textId="77777777" w:rsidTr="00F02FC8">
        <w:trPr>
          <w:trHeight w:val="300"/>
        </w:trPr>
        <w:tc>
          <w:tcPr>
            <w:tcW w:w="2460" w:type="dxa"/>
            <w:gridSpan w:val="2"/>
            <w:vMerge/>
          </w:tcPr>
          <w:p w14:paraId="40A9E4D0" w14:textId="77777777" w:rsidR="001A0357" w:rsidRPr="009A7D4B" w:rsidRDefault="001A0357" w:rsidP="00F02FC8">
            <w:pPr>
              <w:ind w:left="284"/>
              <w:rPr>
                <w:sz w:val="22"/>
                <w:szCs w:val="22"/>
              </w:rPr>
            </w:pPr>
          </w:p>
        </w:tc>
        <w:tc>
          <w:tcPr>
            <w:tcW w:w="2010" w:type="dxa"/>
            <w:vAlign w:val="center"/>
          </w:tcPr>
          <w:p w14:paraId="50BBDC40"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GMV-ND90T/A-T</w:t>
            </w:r>
          </w:p>
        </w:tc>
        <w:tc>
          <w:tcPr>
            <w:tcW w:w="1752" w:type="dxa"/>
            <w:gridSpan w:val="2"/>
            <w:vAlign w:val="center"/>
          </w:tcPr>
          <w:p w14:paraId="51FD512D"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30.800</w:t>
            </w:r>
          </w:p>
        </w:tc>
        <w:tc>
          <w:tcPr>
            <w:tcW w:w="1725" w:type="dxa"/>
            <w:gridSpan w:val="2"/>
            <w:vAlign w:val="center"/>
          </w:tcPr>
          <w:p w14:paraId="7E200196"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2</w:t>
            </w:r>
          </w:p>
        </w:tc>
        <w:tc>
          <w:tcPr>
            <w:tcW w:w="1683" w:type="dxa"/>
            <w:vAlign w:val="center"/>
          </w:tcPr>
          <w:p w14:paraId="2CE9DA52" w14:textId="77777777" w:rsidR="001A0357" w:rsidRPr="009A7D4B" w:rsidRDefault="001A0357" w:rsidP="00F02FC8">
            <w:pPr>
              <w:ind w:left="284" w:right="91"/>
              <w:jc w:val="both"/>
              <w:rPr>
                <w:rFonts w:eastAsia="Calibri"/>
                <w:color w:val="000000" w:themeColor="text1"/>
                <w:sz w:val="22"/>
                <w:szCs w:val="22"/>
                <w:lang w:val="pt"/>
              </w:rPr>
            </w:pPr>
            <w:r w:rsidRPr="009A7D4B">
              <w:rPr>
                <w:rFonts w:eastAsia="Calibri"/>
                <w:color w:val="000000" w:themeColor="text1"/>
                <w:sz w:val="22"/>
                <w:szCs w:val="22"/>
                <w:lang w:val="pt"/>
              </w:rPr>
              <w:t>61.600</w:t>
            </w:r>
          </w:p>
        </w:tc>
      </w:tr>
      <w:tr w:rsidR="001A0357" w:rsidRPr="009A7D4B" w14:paraId="46FCF1C6" w14:textId="77777777" w:rsidTr="00F02FC8">
        <w:trPr>
          <w:trHeight w:val="300"/>
        </w:trPr>
        <w:tc>
          <w:tcPr>
            <w:tcW w:w="2460" w:type="dxa"/>
            <w:gridSpan w:val="2"/>
            <w:vMerge/>
          </w:tcPr>
          <w:p w14:paraId="39218B8C" w14:textId="77777777" w:rsidR="001A0357" w:rsidRPr="009A7D4B" w:rsidRDefault="001A0357" w:rsidP="00F02FC8">
            <w:pPr>
              <w:ind w:left="284"/>
              <w:rPr>
                <w:sz w:val="22"/>
                <w:szCs w:val="22"/>
              </w:rPr>
            </w:pPr>
          </w:p>
        </w:tc>
        <w:tc>
          <w:tcPr>
            <w:tcW w:w="2010" w:type="dxa"/>
            <w:vAlign w:val="center"/>
          </w:tcPr>
          <w:p w14:paraId="56F34CF4"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GMV-ND112T/A-T</w:t>
            </w:r>
          </w:p>
        </w:tc>
        <w:tc>
          <w:tcPr>
            <w:tcW w:w="1752" w:type="dxa"/>
            <w:gridSpan w:val="2"/>
            <w:vAlign w:val="center"/>
          </w:tcPr>
          <w:p w14:paraId="4EDC1757"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38.200</w:t>
            </w:r>
          </w:p>
        </w:tc>
        <w:tc>
          <w:tcPr>
            <w:tcW w:w="1725" w:type="dxa"/>
            <w:gridSpan w:val="2"/>
            <w:vAlign w:val="center"/>
          </w:tcPr>
          <w:p w14:paraId="6C783141"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6</w:t>
            </w:r>
          </w:p>
        </w:tc>
        <w:tc>
          <w:tcPr>
            <w:tcW w:w="1683" w:type="dxa"/>
            <w:vAlign w:val="center"/>
          </w:tcPr>
          <w:p w14:paraId="5A0683D9" w14:textId="77777777" w:rsidR="001A0357" w:rsidRPr="009A7D4B" w:rsidRDefault="001A0357" w:rsidP="00F02FC8">
            <w:pPr>
              <w:ind w:left="284" w:right="92"/>
              <w:jc w:val="both"/>
              <w:rPr>
                <w:rFonts w:eastAsia="Calibri"/>
                <w:color w:val="000000" w:themeColor="text1"/>
                <w:sz w:val="22"/>
                <w:szCs w:val="22"/>
                <w:lang w:val="pt"/>
              </w:rPr>
            </w:pPr>
            <w:r w:rsidRPr="009A7D4B">
              <w:rPr>
                <w:rFonts w:eastAsia="Calibri"/>
                <w:color w:val="000000" w:themeColor="text1"/>
                <w:sz w:val="22"/>
                <w:szCs w:val="22"/>
                <w:lang w:val="pt"/>
              </w:rPr>
              <w:t>229.200</w:t>
            </w:r>
          </w:p>
        </w:tc>
      </w:tr>
      <w:tr w:rsidR="001A0357" w:rsidRPr="009A7D4B" w14:paraId="57940E36" w14:textId="77777777" w:rsidTr="00F02FC8">
        <w:trPr>
          <w:trHeight w:val="300"/>
        </w:trPr>
        <w:tc>
          <w:tcPr>
            <w:tcW w:w="2460" w:type="dxa"/>
            <w:gridSpan w:val="2"/>
            <w:vMerge/>
          </w:tcPr>
          <w:p w14:paraId="70D41FE1" w14:textId="77777777" w:rsidR="001A0357" w:rsidRPr="009A7D4B" w:rsidRDefault="001A0357" w:rsidP="00F02FC8">
            <w:pPr>
              <w:ind w:left="284"/>
              <w:rPr>
                <w:sz w:val="22"/>
                <w:szCs w:val="22"/>
              </w:rPr>
            </w:pPr>
          </w:p>
        </w:tc>
        <w:tc>
          <w:tcPr>
            <w:tcW w:w="2010" w:type="dxa"/>
            <w:vAlign w:val="center"/>
          </w:tcPr>
          <w:p w14:paraId="14D7EA9C"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GMV-ND140T/A-T</w:t>
            </w:r>
          </w:p>
        </w:tc>
        <w:tc>
          <w:tcPr>
            <w:tcW w:w="1752" w:type="dxa"/>
            <w:gridSpan w:val="2"/>
            <w:vAlign w:val="center"/>
          </w:tcPr>
          <w:p w14:paraId="3A501D7E"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47.800</w:t>
            </w:r>
          </w:p>
        </w:tc>
        <w:tc>
          <w:tcPr>
            <w:tcW w:w="1725" w:type="dxa"/>
            <w:gridSpan w:val="2"/>
            <w:vAlign w:val="center"/>
          </w:tcPr>
          <w:p w14:paraId="2E8834CE" w14:textId="77777777" w:rsidR="001A0357" w:rsidRPr="009A7D4B" w:rsidRDefault="001A0357" w:rsidP="00F02FC8">
            <w:pPr>
              <w:ind w:left="284" w:right="1"/>
              <w:jc w:val="both"/>
              <w:rPr>
                <w:rFonts w:eastAsia="Calibri"/>
                <w:color w:val="000000" w:themeColor="text1"/>
                <w:sz w:val="22"/>
                <w:szCs w:val="22"/>
                <w:lang w:val="pt"/>
              </w:rPr>
            </w:pPr>
            <w:r w:rsidRPr="009A7D4B">
              <w:rPr>
                <w:rFonts w:eastAsia="Calibri"/>
                <w:color w:val="000000" w:themeColor="text1"/>
                <w:sz w:val="22"/>
                <w:szCs w:val="22"/>
                <w:lang w:val="pt"/>
              </w:rPr>
              <w:t>4</w:t>
            </w:r>
          </w:p>
        </w:tc>
        <w:tc>
          <w:tcPr>
            <w:tcW w:w="1683" w:type="dxa"/>
            <w:vAlign w:val="center"/>
          </w:tcPr>
          <w:p w14:paraId="3A5E87FF" w14:textId="77777777" w:rsidR="001A0357" w:rsidRPr="009A7D4B" w:rsidRDefault="001A0357" w:rsidP="00F02FC8">
            <w:pPr>
              <w:ind w:left="284" w:right="92"/>
              <w:jc w:val="both"/>
              <w:rPr>
                <w:rFonts w:eastAsia="Calibri"/>
                <w:color w:val="000000" w:themeColor="text1"/>
                <w:sz w:val="22"/>
                <w:szCs w:val="22"/>
                <w:lang w:val="pt"/>
              </w:rPr>
            </w:pPr>
            <w:r w:rsidRPr="009A7D4B">
              <w:rPr>
                <w:rFonts w:eastAsia="Calibri"/>
                <w:color w:val="000000" w:themeColor="text1"/>
                <w:sz w:val="22"/>
                <w:szCs w:val="22"/>
                <w:lang w:val="pt"/>
              </w:rPr>
              <w:t>191.200</w:t>
            </w:r>
          </w:p>
        </w:tc>
      </w:tr>
      <w:tr w:rsidR="001A0357" w:rsidRPr="009A7D4B" w14:paraId="74A5FBD1" w14:textId="77777777" w:rsidTr="00F02FC8">
        <w:trPr>
          <w:trHeight w:val="300"/>
        </w:trPr>
        <w:tc>
          <w:tcPr>
            <w:tcW w:w="2460" w:type="dxa"/>
            <w:gridSpan w:val="2"/>
            <w:vAlign w:val="center"/>
          </w:tcPr>
          <w:p w14:paraId="65F21FE1"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Total</w:t>
            </w:r>
          </w:p>
        </w:tc>
        <w:tc>
          <w:tcPr>
            <w:tcW w:w="2010" w:type="dxa"/>
            <w:vAlign w:val="center"/>
          </w:tcPr>
          <w:p w14:paraId="14BDFB05" w14:textId="77777777" w:rsidR="001A0357" w:rsidRPr="009A7D4B" w:rsidRDefault="001A0357" w:rsidP="00F02FC8">
            <w:pPr>
              <w:ind w:left="284"/>
              <w:jc w:val="both"/>
              <w:rPr>
                <w:rFonts w:eastAsia="Calibri"/>
                <w:sz w:val="22"/>
                <w:szCs w:val="22"/>
                <w:lang w:val="pt"/>
              </w:rPr>
            </w:pPr>
          </w:p>
        </w:tc>
        <w:tc>
          <w:tcPr>
            <w:tcW w:w="1752" w:type="dxa"/>
            <w:gridSpan w:val="2"/>
            <w:vAlign w:val="center"/>
          </w:tcPr>
          <w:p w14:paraId="5753A118"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237.000</w:t>
            </w:r>
          </w:p>
        </w:tc>
        <w:tc>
          <w:tcPr>
            <w:tcW w:w="1725" w:type="dxa"/>
            <w:gridSpan w:val="2"/>
            <w:vAlign w:val="center"/>
          </w:tcPr>
          <w:p w14:paraId="3E57EAFD"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36</w:t>
            </w:r>
          </w:p>
        </w:tc>
        <w:tc>
          <w:tcPr>
            <w:tcW w:w="1683" w:type="dxa"/>
            <w:vAlign w:val="center"/>
          </w:tcPr>
          <w:p w14:paraId="4DDEBA82" w14:textId="77777777" w:rsidR="001A0357" w:rsidRPr="009A7D4B" w:rsidRDefault="001A0357" w:rsidP="00F02FC8">
            <w:pPr>
              <w:ind w:left="284" w:right="92"/>
              <w:jc w:val="both"/>
              <w:rPr>
                <w:rFonts w:eastAsia="Calibri"/>
                <w:color w:val="000000" w:themeColor="text1"/>
                <w:sz w:val="22"/>
                <w:szCs w:val="22"/>
                <w:lang w:val="pt"/>
              </w:rPr>
            </w:pPr>
            <w:r w:rsidRPr="009A7D4B">
              <w:rPr>
                <w:rFonts w:eastAsia="Calibri"/>
                <w:color w:val="000000" w:themeColor="text1"/>
                <w:sz w:val="22"/>
                <w:szCs w:val="22"/>
                <w:lang w:val="pt"/>
              </w:rPr>
              <w:t>991.200</w:t>
            </w:r>
          </w:p>
        </w:tc>
      </w:tr>
      <w:tr w:rsidR="001A0357" w:rsidRPr="009A7D4B" w14:paraId="748E1A02" w14:textId="77777777" w:rsidTr="00F02FC8">
        <w:trPr>
          <w:trHeight w:val="300"/>
        </w:trPr>
        <w:tc>
          <w:tcPr>
            <w:tcW w:w="9630" w:type="dxa"/>
            <w:gridSpan w:val="8"/>
            <w:vAlign w:val="center"/>
          </w:tcPr>
          <w:p w14:paraId="1EBA8507" w14:textId="77777777" w:rsidR="001A0357" w:rsidRPr="009A7D4B" w:rsidRDefault="001A0357" w:rsidP="00F02FC8">
            <w:pPr>
              <w:ind w:left="284"/>
              <w:jc w:val="both"/>
              <w:rPr>
                <w:rFonts w:eastAsia="Calibri"/>
                <w:b/>
                <w:bCs/>
                <w:color w:val="000000" w:themeColor="text1"/>
                <w:sz w:val="22"/>
                <w:szCs w:val="22"/>
                <w:lang w:val="pt"/>
              </w:rPr>
            </w:pPr>
          </w:p>
        </w:tc>
      </w:tr>
      <w:tr w:rsidR="001A0357" w:rsidRPr="009A7D4B" w14:paraId="507DB267" w14:textId="77777777" w:rsidTr="00F02FC8">
        <w:trPr>
          <w:trHeight w:val="300"/>
        </w:trPr>
        <w:tc>
          <w:tcPr>
            <w:tcW w:w="2408" w:type="dxa"/>
          </w:tcPr>
          <w:p w14:paraId="0A88AEF9" w14:textId="77777777" w:rsidR="001A0357" w:rsidRPr="009A7D4B" w:rsidRDefault="001A0357" w:rsidP="00F02FC8">
            <w:pPr>
              <w:spacing w:before="130"/>
              <w:ind w:left="284" w:right="-20"/>
              <w:jc w:val="both"/>
              <w:rPr>
                <w:rFonts w:eastAsia="Calibri"/>
                <w:sz w:val="22"/>
                <w:szCs w:val="22"/>
                <w:lang w:val="pt"/>
              </w:rPr>
            </w:pPr>
          </w:p>
          <w:p w14:paraId="38AD3DD4" w14:textId="77777777" w:rsidR="001A0357" w:rsidRPr="009A7D4B" w:rsidRDefault="001A0357" w:rsidP="00F02FC8">
            <w:pPr>
              <w:ind w:left="284" w:right="3"/>
              <w:jc w:val="both"/>
              <w:rPr>
                <w:rFonts w:eastAsia="Calibri"/>
                <w:b/>
                <w:bCs/>
                <w:color w:val="000000" w:themeColor="text1"/>
                <w:sz w:val="22"/>
                <w:szCs w:val="22"/>
                <w:lang w:val="pt"/>
              </w:rPr>
            </w:pPr>
            <w:r w:rsidRPr="009A7D4B">
              <w:rPr>
                <w:rFonts w:eastAsia="Calibri"/>
                <w:b/>
                <w:bCs/>
                <w:color w:val="000000" w:themeColor="text1"/>
                <w:sz w:val="22"/>
                <w:szCs w:val="22"/>
                <w:lang w:val="pt"/>
              </w:rPr>
              <w:t>Modelo de Condensadoras</w:t>
            </w:r>
          </w:p>
        </w:tc>
        <w:tc>
          <w:tcPr>
            <w:tcW w:w="2408" w:type="dxa"/>
            <w:gridSpan w:val="3"/>
          </w:tcPr>
          <w:p w14:paraId="6929D0C5" w14:textId="77777777" w:rsidR="001A0357" w:rsidRPr="009A7D4B" w:rsidRDefault="001A0357" w:rsidP="00F02FC8">
            <w:pPr>
              <w:spacing w:before="127"/>
              <w:ind w:left="284" w:right="2"/>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de resfriamento (BTU/H)</w:t>
            </w:r>
          </w:p>
        </w:tc>
        <w:tc>
          <w:tcPr>
            <w:tcW w:w="2408" w:type="dxa"/>
            <w:gridSpan w:val="2"/>
          </w:tcPr>
          <w:p w14:paraId="043AFED8" w14:textId="77777777" w:rsidR="001A0357" w:rsidRPr="009A7D4B" w:rsidRDefault="001A0357" w:rsidP="00F02FC8">
            <w:pPr>
              <w:spacing w:before="130"/>
              <w:ind w:left="284" w:right="-20"/>
              <w:jc w:val="both"/>
              <w:rPr>
                <w:rFonts w:eastAsia="Calibri"/>
                <w:sz w:val="22"/>
                <w:szCs w:val="22"/>
                <w:lang w:val="pt"/>
              </w:rPr>
            </w:pPr>
            <w:r w:rsidRPr="009A7D4B">
              <w:rPr>
                <w:rFonts w:eastAsia="Calibri"/>
                <w:sz w:val="22"/>
                <w:szCs w:val="22"/>
                <w:lang w:val="pt"/>
              </w:rPr>
              <w:t xml:space="preserve"> </w:t>
            </w:r>
          </w:p>
          <w:p w14:paraId="664F5FCF" w14:textId="77777777" w:rsidR="001A0357" w:rsidRPr="009A7D4B" w:rsidRDefault="001A0357" w:rsidP="00F02FC8">
            <w:pPr>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Quantidade</w:t>
            </w:r>
          </w:p>
        </w:tc>
        <w:tc>
          <w:tcPr>
            <w:tcW w:w="2408" w:type="dxa"/>
            <w:gridSpan w:val="2"/>
          </w:tcPr>
          <w:p w14:paraId="0E1B8303" w14:textId="77777777" w:rsidR="001A0357" w:rsidRPr="009A7D4B" w:rsidRDefault="001A0357" w:rsidP="00F02FC8">
            <w:pPr>
              <w:spacing w:before="127"/>
              <w:ind w:left="284" w:right="89"/>
              <w:jc w:val="both"/>
              <w:rPr>
                <w:rFonts w:eastAsia="Calibri"/>
                <w:b/>
                <w:bCs/>
                <w:color w:val="000000" w:themeColor="text1"/>
                <w:sz w:val="22"/>
                <w:szCs w:val="22"/>
                <w:lang w:val="pt"/>
              </w:rPr>
            </w:pPr>
            <w:r w:rsidRPr="009A7D4B">
              <w:rPr>
                <w:rFonts w:eastAsia="Calibri"/>
                <w:b/>
                <w:bCs/>
                <w:color w:val="000000" w:themeColor="text1"/>
                <w:sz w:val="22"/>
                <w:szCs w:val="22"/>
                <w:lang w:val="pt"/>
              </w:rPr>
              <w:t>Capacidade total de resfriamento (BTU/H)</w:t>
            </w:r>
          </w:p>
        </w:tc>
      </w:tr>
      <w:tr w:rsidR="001A0357" w:rsidRPr="009A7D4B" w14:paraId="40C18B23" w14:textId="77777777" w:rsidTr="00F02FC8">
        <w:trPr>
          <w:trHeight w:val="300"/>
        </w:trPr>
        <w:tc>
          <w:tcPr>
            <w:tcW w:w="2408" w:type="dxa"/>
          </w:tcPr>
          <w:p w14:paraId="0131E89F"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Splits Convencionais</w:t>
            </w:r>
          </w:p>
        </w:tc>
        <w:tc>
          <w:tcPr>
            <w:tcW w:w="2408" w:type="dxa"/>
            <w:gridSpan w:val="3"/>
          </w:tcPr>
          <w:p w14:paraId="72B5CF03"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32.000</w:t>
            </w:r>
          </w:p>
        </w:tc>
        <w:tc>
          <w:tcPr>
            <w:tcW w:w="2408" w:type="dxa"/>
            <w:gridSpan w:val="2"/>
          </w:tcPr>
          <w:p w14:paraId="43D38939"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3</w:t>
            </w:r>
          </w:p>
        </w:tc>
        <w:tc>
          <w:tcPr>
            <w:tcW w:w="2408" w:type="dxa"/>
            <w:gridSpan w:val="2"/>
          </w:tcPr>
          <w:p w14:paraId="25441AB6"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 xml:space="preserve">  96.000</w:t>
            </w:r>
          </w:p>
        </w:tc>
      </w:tr>
      <w:tr w:rsidR="001A0357" w:rsidRPr="009A7D4B" w14:paraId="24EC3856" w14:textId="77777777" w:rsidTr="00F02FC8">
        <w:trPr>
          <w:trHeight w:val="300"/>
        </w:trPr>
        <w:tc>
          <w:tcPr>
            <w:tcW w:w="2408" w:type="dxa"/>
          </w:tcPr>
          <w:p w14:paraId="5C03A171"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GMV-400WM/B-X</w:t>
            </w:r>
          </w:p>
        </w:tc>
        <w:tc>
          <w:tcPr>
            <w:tcW w:w="2408" w:type="dxa"/>
            <w:gridSpan w:val="3"/>
          </w:tcPr>
          <w:p w14:paraId="12556331" w14:textId="77777777" w:rsidR="001A0357" w:rsidRPr="009A7D4B" w:rsidRDefault="001A0357" w:rsidP="00F02FC8">
            <w:pPr>
              <w:ind w:left="284" w:right="7"/>
              <w:jc w:val="both"/>
              <w:rPr>
                <w:rFonts w:eastAsia="Calibri"/>
                <w:color w:val="000000" w:themeColor="text1"/>
                <w:sz w:val="22"/>
                <w:szCs w:val="22"/>
                <w:lang w:val="pt"/>
              </w:rPr>
            </w:pPr>
            <w:r w:rsidRPr="009A7D4B">
              <w:rPr>
                <w:rFonts w:eastAsia="Calibri"/>
                <w:color w:val="000000" w:themeColor="text1"/>
                <w:sz w:val="22"/>
                <w:szCs w:val="22"/>
                <w:lang w:val="pt"/>
              </w:rPr>
              <w:t>136.485</w:t>
            </w:r>
          </w:p>
        </w:tc>
        <w:tc>
          <w:tcPr>
            <w:tcW w:w="2408" w:type="dxa"/>
            <w:gridSpan w:val="2"/>
          </w:tcPr>
          <w:p w14:paraId="70CAFAEE"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1</w:t>
            </w:r>
          </w:p>
        </w:tc>
        <w:tc>
          <w:tcPr>
            <w:tcW w:w="2408" w:type="dxa"/>
            <w:gridSpan w:val="2"/>
          </w:tcPr>
          <w:p w14:paraId="36097C24" w14:textId="77777777" w:rsidR="001A0357" w:rsidRPr="009A7D4B" w:rsidRDefault="001A0357" w:rsidP="00F02FC8">
            <w:pPr>
              <w:ind w:left="284" w:right="93"/>
              <w:jc w:val="both"/>
              <w:rPr>
                <w:rFonts w:eastAsia="Calibri"/>
                <w:color w:val="000000" w:themeColor="text1"/>
                <w:sz w:val="22"/>
                <w:szCs w:val="22"/>
                <w:lang w:val="pt"/>
              </w:rPr>
            </w:pPr>
            <w:r w:rsidRPr="009A7D4B">
              <w:rPr>
                <w:rFonts w:eastAsia="Calibri"/>
                <w:color w:val="000000" w:themeColor="text1"/>
                <w:sz w:val="22"/>
                <w:szCs w:val="22"/>
                <w:lang w:val="pt"/>
              </w:rPr>
              <w:t>136.485</w:t>
            </w:r>
          </w:p>
        </w:tc>
      </w:tr>
      <w:tr w:rsidR="001A0357" w:rsidRPr="009A7D4B" w14:paraId="06CB13C5" w14:textId="77777777" w:rsidTr="00F02FC8">
        <w:trPr>
          <w:trHeight w:val="300"/>
        </w:trPr>
        <w:tc>
          <w:tcPr>
            <w:tcW w:w="2408" w:type="dxa"/>
          </w:tcPr>
          <w:p w14:paraId="153A0B1E"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GMV-504WM/B-X</w:t>
            </w:r>
          </w:p>
        </w:tc>
        <w:tc>
          <w:tcPr>
            <w:tcW w:w="2408" w:type="dxa"/>
            <w:gridSpan w:val="3"/>
          </w:tcPr>
          <w:p w14:paraId="6EC94980" w14:textId="77777777" w:rsidR="001A0357" w:rsidRPr="009A7D4B" w:rsidRDefault="001A0357" w:rsidP="00F02FC8">
            <w:pPr>
              <w:ind w:left="284" w:right="7"/>
              <w:jc w:val="both"/>
              <w:rPr>
                <w:rFonts w:eastAsia="Calibri"/>
                <w:color w:val="000000" w:themeColor="text1"/>
                <w:sz w:val="22"/>
                <w:szCs w:val="22"/>
                <w:lang w:val="pt"/>
              </w:rPr>
            </w:pPr>
            <w:r w:rsidRPr="009A7D4B">
              <w:rPr>
                <w:rFonts w:eastAsia="Calibri"/>
                <w:color w:val="000000" w:themeColor="text1"/>
                <w:sz w:val="22"/>
                <w:szCs w:val="22"/>
                <w:lang w:val="pt"/>
              </w:rPr>
              <w:t>171.971</w:t>
            </w:r>
          </w:p>
        </w:tc>
        <w:tc>
          <w:tcPr>
            <w:tcW w:w="2408" w:type="dxa"/>
            <w:gridSpan w:val="2"/>
          </w:tcPr>
          <w:p w14:paraId="3B1597E8"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1</w:t>
            </w:r>
          </w:p>
        </w:tc>
        <w:tc>
          <w:tcPr>
            <w:tcW w:w="2408" w:type="dxa"/>
            <w:gridSpan w:val="2"/>
          </w:tcPr>
          <w:p w14:paraId="4671620B" w14:textId="77777777" w:rsidR="001A0357" w:rsidRPr="009A7D4B" w:rsidRDefault="001A0357" w:rsidP="00F02FC8">
            <w:pPr>
              <w:ind w:left="284" w:right="93"/>
              <w:jc w:val="both"/>
              <w:rPr>
                <w:rFonts w:eastAsia="Calibri"/>
                <w:color w:val="000000" w:themeColor="text1"/>
                <w:sz w:val="22"/>
                <w:szCs w:val="22"/>
                <w:lang w:val="pt"/>
              </w:rPr>
            </w:pPr>
            <w:r w:rsidRPr="009A7D4B">
              <w:rPr>
                <w:rFonts w:eastAsia="Calibri"/>
                <w:color w:val="000000" w:themeColor="text1"/>
                <w:sz w:val="22"/>
                <w:szCs w:val="22"/>
                <w:lang w:val="pt"/>
              </w:rPr>
              <w:t>171.971</w:t>
            </w:r>
          </w:p>
        </w:tc>
      </w:tr>
      <w:tr w:rsidR="001A0357" w:rsidRPr="009A7D4B" w14:paraId="4B74DCD9" w14:textId="77777777" w:rsidTr="00F02FC8">
        <w:trPr>
          <w:trHeight w:val="300"/>
        </w:trPr>
        <w:tc>
          <w:tcPr>
            <w:tcW w:w="2408" w:type="dxa"/>
          </w:tcPr>
          <w:p w14:paraId="37C222E4" w14:textId="77777777" w:rsidR="001A0357" w:rsidRPr="009A7D4B" w:rsidRDefault="001A0357" w:rsidP="00F02FC8">
            <w:pPr>
              <w:ind w:left="284" w:right="2"/>
              <w:jc w:val="both"/>
              <w:rPr>
                <w:rFonts w:eastAsia="Calibri"/>
                <w:color w:val="000000" w:themeColor="text1"/>
                <w:sz w:val="22"/>
                <w:szCs w:val="22"/>
                <w:lang w:val="pt"/>
              </w:rPr>
            </w:pPr>
            <w:r w:rsidRPr="009A7D4B">
              <w:rPr>
                <w:rFonts w:eastAsia="Calibri"/>
                <w:color w:val="000000" w:themeColor="text1"/>
                <w:sz w:val="22"/>
                <w:szCs w:val="22"/>
                <w:lang w:val="pt"/>
              </w:rPr>
              <w:t>GMV-560VM/B-X</w:t>
            </w:r>
          </w:p>
        </w:tc>
        <w:tc>
          <w:tcPr>
            <w:tcW w:w="2408" w:type="dxa"/>
            <w:gridSpan w:val="3"/>
          </w:tcPr>
          <w:p w14:paraId="2DC152C1" w14:textId="77777777" w:rsidR="001A0357" w:rsidRPr="009A7D4B" w:rsidRDefault="001A0357" w:rsidP="00F02FC8">
            <w:pPr>
              <w:ind w:left="284" w:right="7"/>
              <w:jc w:val="both"/>
              <w:rPr>
                <w:rFonts w:eastAsia="Calibri"/>
                <w:color w:val="000000" w:themeColor="text1"/>
                <w:sz w:val="22"/>
                <w:szCs w:val="22"/>
                <w:lang w:val="pt"/>
              </w:rPr>
            </w:pPr>
            <w:r w:rsidRPr="009A7D4B">
              <w:rPr>
                <w:rFonts w:eastAsia="Calibri"/>
                <w:color w:val="000000" w:themeColor="text1"/>
                <w:sz w:val="22"/>
                <w:szCs w:val="22"/>
                <w:lang w:val="pt"/>
              </w:rPr>
              <w:t>191.079</w:t>
            </w:r>
          </w:p>
        </w:tc>
        <w:tc>
          <w:tcPr>
            <w:tcW w:w="2408" w:type="dxa"/>
            <w:gridSpan w:val="2"/>
          </w:tcPr>
          <w:p w14:paraId="6C908C5A"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1</w:t>
            </w:r>
          </w:p>
        </w:tc>
        <w:tc>
          <w:tcPr>
            <w:tcW w:w="2408" w:type="dxa"/>
            <w:gridSpan w:val="2"/>
          </w:tcPr>
          <w:p w14:paraId="00655B86" w14:textId="77777777" w:rsidR="001A0357" w:rsidRPr="009A7D4B" w:rsidRDefault="001A0357" w:rsidP="00F02FC8">
            <w:pPr>
              <w:ind w:left="284" w:right="93"/>
              <w:jc w:val="both"/>
              <w:rPr>
                <w:rFonts w:eastAsia="Calibri"/>
                <w:color w:val="000000" w:themeColor="text1"/>
                <w:sz w:val="22"/>
                <w:szCs w:val="22"/>
                <w:lang w:val="pt"/>
              </w:rPr>
            </w:pPr>
            <w:r w:rsidRPr="009A7D4B">
              <w:rPr>
                <w:rFonts w:eastAsia="Calibri"/>
                <w:color w:val="000000" w:themeColor="text1"/>
                <w:sz w:val="22"/>
                <w:szCs w:val="22"/>
                <w:lang w:val="pt"/>
              </w:rPr>
              <w:t>191.079</w:t>
            </w:r>
          </w:p>
        </w:tc>
      </w:tr>
      <w:tr w:rsidR="001A0357" w:rsidRPr="009A7D4B" w14:paraId="635088DB" w14:textId="77777777" w:rsidTr="00F02FC8">
        <w:trPr>
          <w:trHeight w:val="300"/>
        </w:trPr>
        <w:tc>
          <w:tcPr>
            <w:tcW w:w="2408" w:type="dxa"/>
          </w:tcPr>
          <w:p w14:paraId="5D496160" w14:textId="77777777" w:rsidR="001A0357" w:rsidRPr="009A7D4B" w:rsidRDefault="001A0357" w:rsidP="00F02FC8">
            <w:pPr>
              <w:ind w:left="284" w:right="4"/>
              <w:jc w:val="both"/>
              <w:rPr>
                <w:rFonts w:eastAsia="Calibri"/>
                <w:color w:val="000000" w:themeColor="text1"/>
                <w:sz w:val="22"/>
                <w:szCs w:val="22"/>
                <w:lang w:val="pt"/>
              </w:rPr>
            </w:pPr>
            <w:r w:rsidRPr="009A7D4B">
              <w:rPr>
                <w:rFonts w:eastAsia="Calibri"/>
                <w:color w:val="000000" w:themeColor="text1"/>
                <w:sz w:val="22"/>
                <w:szCs w:val="22"/>
                <w:lang w:val="pt"/>
              </w:rPr>
              <w:t>GMV-615WM/B-X</w:t>
            </w:r>
          </w:p>
        </w:tc>
        <w:tc>
          <w:tcPr>
            <w:tcW w:w="2408" w:type="dxa"/>
            <w:gridSpan w:val="3"/>
          </w:tcPr>
          <w:p w14:paraId="6329815B" w14:textId="77777777" w:rsidR="001A0357" w:rsidRPr="009A7D4B" w:rsidRDefault="001A0357" w:rsidP="00F02FC8">
            <w:pPr>
              <w:ind w:left="284" w:right="7"/>
              <w:jc w:val="both"/>
              <w:rPr>
                <w:rFonts w:eastAsia="Calibri"/>
                <w:color w:val="000000" w:themeColor="text1"/>
                <w:sz w:val="22"/>
                <w:szCs w:val="22"/>
                <w:lang w:val="pt"/>
              </w:rPr>
            </w:pPr>
            <w:r w:rsidRPr="009A7D4B">
              <w:rPr>
                <w:rFonts w:eastAsia="Calibri"/>
                <w:color w:val="000000" w:themeColor="text1"/>
                <w:sz w:val="22"/>
                <w:szCs w:val="22"/>
                <w:lang w:val="pt"/>
              </w:rPr>
              <w:t>209.846</w:t>
            </w:r>
          </w:p>
        </w:tc>
        <w:tc>
          <w:tcPr>
            <w:tcW w:w="2408" w:type="dxa"/>
            <w:gridSpan w:val="2"/>
          </w:tcPr>
          <w:p w14:paraId="4A5465F6"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2</w:t>
            </w:r>
          </w:p>
        </w:tc>
        <w:tc>
          <w:tcPr>
            <w:tcW w:w="2408" w:type="dxa"/>
            <w:gridSpan w:val="2"/>
          </w:tcPr>
          <w:p w14:paraId="22D86968" w14:textId="77777777" w:rsidR="001A0357" w:rsidRPr="009A7D4B" w:rsidRDefault="001A0357" w:rsidP="00F02FC8">
            <w:pPr>
              <w:ind w:left="284" w:right="93"/>
              <w:jc w:val="both"/>
              <w:rPr>
                <w:rFonts w:eastAsia="Calibri"/>
                <w:color w:val="000000" w:themeColor="text1"/>
                <w:sz w:val="22"/>
                <w:szCs w:val="22"/>
                <w:lang w:val="pt"/>
              </w:rPr>
            </w:pPr>
            <w:r w:rsidRPr="009A7D4B">
              <w:rPr>
                <w:rFonts w:eastAsia="Calibri"/>
                <w:color w:val="000000" w:themeColor="text1"/>
                <w:sz w:val="22"/>
                <w:szCs w:val="22"/>
                <w:lang w:val="pt"/>
              </w:rPr>
              <w:t>419.692</w:t>
            </w:r>
          </w:p>
        </w:tc>
      </w:tr>
      <w:tr w:rsidR="001A0357" w:rsidRPr="009A7D4B" w14:paraId="787547E4" w14:textId="77777777" w:rsidTr="00F02FC8">
        <w:trPr>
          <w:trHeight w:val="300"/>
        </w:trPr>
        <w:tc>
          <w:tcPr>
            <w:tcW w:w="2408" w:type="dxa"/>
          </w:tcPr>
          <w:p w14:paraId="239F1DBD" w14:textId="77777777" w:rsidR="001A0357" w:rsidRPr="009A7D4B" w:rsidRDefault="001A0357" w:rsidP="00F02FC8">
            <w:pPr>
              <w:spacing w:before="2"/>
              <w:ind w:left="284" w:right="5"/>
              <w:jc w:val="both"/>
              <w:rPr>
                <w:rFonts w:eastAsia="Calibri"/>
                <w:b/>
                <w:bCs/>
                <w:color w:val="000000" w:themeColor="text1"/>
                <w:sz w:val="22"/>
                <w:szCs w:val="22"/>
                <w:lang w:val="pt"/>
              </w:rPr>
            </w:pPr>
            <w:r w:rsidRPr="009A7D4B">
              <w:rPr>
                <w:rFonts w:eastAsia="Calibri"/>
                <w:b/>
                <w:bCs/>
                <w:color w:val="000000" w:themeColor="text1"/>
                <w:sz w:val="22"/>
                <w:szCs w:val="22"/>
                <w:lang w:val="pt"/>
              </w:rPr>
              <w:t>Total</w:t>
            </w:r>
          </w:p>
        </w:tc>
        <w:tc>
          <w:tcPr>
            <w:tcW w:w="2408" w:type="dxa"/>
            <w:gridSpan w:val="3"/>
          </w:tcPr>
          <w:p w14:paraId="2A44AFE2" w14:textId="77777777" w:rsidR="001A0357" w:rsidRPr="009A7D4B" w:rsidRDefault="001A0357" w:rsidP="00F02FC8">
            <w:pPr>
              <w:spacing w:before="2"/>
              <w:ind w:left="284" w:right="7"/>
              <w:jc w:val="both"/>
              <w:rPr>
                <w:rFonts w:eastAsia="Calibri"/>
                <w:b/>
                <w:bCs/>
                <w:color w:val="000000" w:themeColor="text1"/>
                <w:sz w:val="22"/>
                <w:szCs w:val="22"/>
                <w:lang w:val="pt"/>
              </w:rPr>
            </w:pPr>
            <w:r w:rsidRPr="009A7D4B">
              <w:rPr>
                <w:rFonts w:eastAsia="Calibri"/>
                <w:b/>
                <w:bCs/>
                <w:color w:val="000000" w:themeColor="text1"/>
                <w:sz w:val="22"/>
                <w:szCs w:val="22"/>
                <w:lang w:val="pt"/>
              </w:rPr>
              <w:t>709.381</w:t>
            </w:r>
          </w:p>
        </w:tc>
        <w:tc>
          <w:tcPr>
            <w:tcW w:w="2408" w:type="dxa"/>
            <w:gridSpan w:val="2"/>
          </w:tcPr>
          <w:p w14:paraId="281C2AE0"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5</w:t>
            </w:r>
          </w:p>
        </w:tc>
        <w:tc>
          <w:tcPr>
            <w:tcW w:w="2408" w:type="dxa"/>
            <w:gridSpan w:val="2"/>
          </w:tcPr>
          <w:p w14:paraId="5BA58893" w14:textId="77777777" w:rsidR="001A0357" w:rsidRPr="009A7D4B" w:rsidRDefault="001A0357" w:rsidP="00F02FC8">
            <w:pPr>
              <w:spacing w:before="2"/>
              <w:ind w:left="284" w:right="93"/>
              <w:jc w:val="both"/>
              <w:rPr>
                <w:rFonts w:eastAsia="Calibri"/>
                <w:b/>
                <w:bCs/>
                <w:color w:val="000000" w:themeColor="text1"/>
                <w:sz w:val="22"/>
                <w:szCs w:val="22"/>
                <w:lang w:val="pt"/>
              </w:rPr>
            </w:pPr>
            <w:r w:rsidRPr="009A7D4B">
              <w:rPr>
                <w:rFonts w:eastAsia="Calibri"/>
                <w:b/>
                <w:bCs/>
                <w:color w:val="000000" w:themeColor="text1"/>
                <w:sz w:val="22"/>
                <w:szCs w:val="22"/>
                <w:lang w:val="pt"/>
              </w:rPr>
              <w:t>991.227</w:t>
            </w:r>
          </w:p>
        </w:tc>
      </w:tr>
      <w:tr w:rsidR="001A0357" w:rsidRPr="009A7D4B" w14:paraId="5C6C7629" w14:textId="77777777" w:rsidTr="00F02FC8">
        <w:trPr>
          <w:trHeight w:val="300"/>
        </w:trPr>
        <w:tc>
          <w:tcPr>
            <w:tcW w:w="4815" w:type="dxa"/>
            <w:gridSpan w:val="4"/>
          </w:tcPr>
          <w:p w14:paraId="4653E386" w14:textId="77777777" w:rsidR="001A0357" w:rsidRPr="009A7D4B" w:rsidRDefault="001A0357" w:rsidP="00F02FC8">
            <w:pPr>
              <w:spacing w:before="98"/>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Localização das evaporadoras</w:t>
            </w:r>
          </w:p>
        </w:tc>
        <w:tc>
          <w:tcPr>
            <w:tcW w:w="4815" w:type="dxa"/>
            <w:gridSpan w:val="4"/>
          </w:tcPr>
          <w:p w14:paraId="1B4C6286" w14:textId="77777777" w:rsidR="001A0357" w:rsidRPr="009A7D4B" w:rsidRDefault="001A0357" w:rsidP="00F02FC8">
            <w:pPr>
              <w:spacing w:before="98"/>
              <w:ind w:left="284" w:right="3"/>
              <w:jc w:val="both"/>
              <w:rPr>
                <w:rFonts w:eastAsia="Calibri"/>
                <w:b/>
                <w:bCs/>
                <w:color w:val="000000" w:themeColor="text1"/>
                <w:sz w:val="22"/>
                <w:szCs w:val="22"/>
                <w:lang w:val="pt"/>
              </w:rPr>
            </w:pPr>
            <w:r w:rsidRPr="009A7D4B">
              <w:rPr>
                <w:rFonts w:eastAsia="Calibri"/>
                <w:b/>
                <w:bCs/>
                <w:color w:val="000000" w:themeColor="text1"/>
                <w:sz w:val="22"/>
                <w:szCs w:val="22"/>
                <w:lang w:val="pt"/>
              </w:rPr>
              <w:t>Quantidade</w:t>
            </w:r>
          </w:p>
        </w:tc>
      </w:tr>
      <w:tr w:rsidR="001A0357" w:rsidRPr="009A7D4B" w14:paraId="088A0C86" w14:textId="77777777" w:rsidTr="00F02FC8">
        <w:trPr>
          <w:trHeight w:val="300"/>
        </w:trPr>
        <w:tc>
          <w:tcPr>
            <w:tcW w:w="4815" w:type="dxa"/>
            <w:gridSpan w:val="4"/>
          </w:tcPr>
          <w:p w14:paraId="47FDE7AC"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Subsolo</w:t>
            </w:r>
          </w:p>
        </w:tc>
        <w:tc>
          <w:tcPr>
            <w:tcW w:w="4815" w:type="dxa"/>
            <w:gridSpan w:val="4"/>
          </w:tcPr>
          <w:p w14:paraId="72AD9716"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nenhuma</w:t>
            </w:r>
          </w:p>
        </w:tc>
      </w:tr>
      <w:tr w:rsidR="001A0357" w:rsidRPr="009A7D4B" w14:paraId="6DDBF148" w14:textId="77777777" w:rsidTr="00F02FC8">
        <w:trPr>
          <w:trHeight w:val="300"/>
        </w:trPr>
        <w:tc>
          <w:tcPr>
            <w:tcW w:w="4815" w:type="dxa"/>
            <w:gridSpan w:val="4"/>
          </w:tcPr>
          <w:p w14:paraId="330F28F4"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Térreo (salas e gabinetes)</w:t>
            </w:r>
          </w:p>
        </w:tc>
        <w:tc>
          <w:tcPr>
            <w:tcW w:w="4815" w:type="dxa"/>
            <w:gridSpan w:val="4"/>
          </w:tcPr>
          <w:p w14:paraId="67A2DBED" w14:textId="77777777" w:rsidR="001A0357" w:rsidRPr="009A7D4B" w:rsidRDefault="001A0357" w:rsidP="00F02FC8">
            <w:pPr>
              <w:ind w:left="284" w:right="2"/>
              <w:jc w:val="both"/>
              <w:rPr>
                <w:rFonts w:eastAsia="Calibri"/>
                <w:color w:val="000000" w:themeColor="text1"/>
                <w:sz w:val="22"/>
                <w:szCs w:val="22"/>
                <w:lang w:val="pt"/>
              </w:rPr>
            </w:pPr>
            <w:r w:rsidRPr="009A7D4B">
              <w:rPr>
                <w:rFonts w:eastAsia="Calibri"/>
                <w:color w:val="000000" w:themeColor="text1"/>
                <w:sz w:val="22"/>
                <w:szCs w:val="22"/>
                <w:lang w:val="pt"/>
              </w:rPr>
              <w:t>24</w:t>
            </w:r>
          </w:p>
        </w:tc>
      </w:tr>
      <w:tr w:rsidR="001A0357" w:rsidRPr="009A7D4B" w14:paraId="15AE880D" w14:textId="77777777" w:rsidTr="00F02FC8">
        <w:trPr>
          <w:trHeight w:val="300"/>
        </w:trPr>
        <w:tc>
          <w:tcPr>
            <w:tcW w:w="4815" w:type="dxa"/>
            <w:gridSpan w:val="4"/>
          </w:tcPr>
          <w:p w14:paraId="29C43D5C"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Térreo (corredores)</w:t>
            </w:r>
          </w:p>
        </w:tc>
        <w:tc>
          <w:tcPr>
            <w:tcW w:w="4815" w:type="dxa"/>
            <w:gridSpan w:val="4"/>
          </w:tcPr>
          <w:p w14:paraId="6872C2F8" w14:textId="77777777" w:rsidR="001A0357" w:rsidRPr="009A7D4B" w:rsidRDefault="001A0357" w:rsidP="00F02FC8">
            <w:pPr>
              <w:ind w:left="284" w:right="3"/>
              <w:jc w:val="both"/>
              <w:rPr>
                <w:rFonts w:eastAsia="Calibri"/>
                <w:color w:val="000000" w:themeColor="text1"/>
                <w:sz w:val="22"/>
                <w:szCs w:val="22"/>
                <w:lang w:val="pt"/>
              </w:rPr>
            </w:pPr>
            <w:r w:rsidRPr="009A7D4B">
              <w:rPr>
                <w:rFonts w:eastAsia="Calibri"/>
                <w:color w:val="000000" w:themeColor="text1"/>
                <w:sz w:val="22"/>
                <w:szCs w:val="22"/>
                <w:lang w:val="pt"/>
              </w:rPr>
              <w:t>4</w:t>
            </w:r>
          </w:p>
        </w:tc>
      </w:tr>
      <w:tr w:rsidR="001A0357" w:rsidRPr="009A7D4B" w14:paraId="5233B4A4" w14:textId="77777777" w:rsidTr="00F02FC8">
        <w:trPr>
          <w:trHeight w:val="300"/>
        </w:trPr>
        <w:tc>
          <w:tcPr>
            <w:tcW w:w="4815" w:type="dxa"/>
            <w:gridSpan w:val="4"/>
          </w:tcPr>
          <w:p w14:paraId="63A61A09"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Térreo (Hall de entrada)</w:t>
            </w:r>
          </w:p>
        </w:tc>
        <w:tc>
          <w:tcPr>
            <w:tcW w:w="4815" w:type="dxa"/>
            <w:gridSpan w:val="4"/>
          </w:tcPr>
          <w:p w14:paraId="7641B7C3" w14:textId="77777777" w:rsidR="001A0357" w:rsidRPr="009A7D4B" w:rsidRDefault="001A0357" w:rsidP="00F02FC8">
            <w:pPr>
              <w:ind w:left="284" w:right="3"/>
              <w:jc w:val="both"/>
              <w:rPr>
                <w:rFonts w:eastAsia="Calibri"/>
                <w:color w:val="000000" w:themeColor="text1"/>
                <w:sz w:val="22"/>
                <w:szCs w:val="22"/>
                <w:lang w:val="pt"/>
              </w:rPr>
            </w:pPr>
            <w:r w:rsidRPr="009A7D4B">
              <w:rPr>
                <w:rFonts w:eastAsia="Calibri"/>
                <w:color w:val="000000" w:themeColor="text1"/>
                <w:sz w:val="22"/>
                <w:szCs w:val="22"/>
                <w:lang w:val="pt"/>
              </w:rPr>
              <w:t>2</w:t>
            </w:r>
          </w:p>
        </w:tc>
      </w:tr>
      <w:tr w:rsidR="001A0357" w:rsidRPr="009A7D4B" w14:paraId="47924354" w14:textId="77777777" w:rsidTr="00F02FC8">
        <w:trPr>
          <w:trHeight w:val="300"/>
        </w:trPr>
        <w:tc>
          <w:tcPr>
            <w:tcW w:w="4815" w:type="dxa"/>
            <w:gridSpan w:val="4"/>
          </w:tcPr>
          <w:p w14:paraId="24A5DAB6" w14:textId="77777777" w:rsidR="001A0357" w:rsidRPr="009A7D4B" w:rsidRDefault="001A0357" w:rsidP="00F02FC8">
            <w:pPr>
              <w:ind w:left="284" w:right="-20"/>
              <w:jc w:val="both"/>
              <w:rPr>
                <w:rFonts w:eastAsia="Calibri"/>
                <w:color w:val="000000" w:themeColor="text1"/>
                <w:sz w:val="22"/>
                <w:szCs w:val="22"/>
                <w:lang w:val="pt"/>
              </w:rPr>
            </w:pPr>
            <w:r w:rsidRPr="009A7D4B">
              <w:rPr>
                <w:rFonts w:eastAsia="Calibri"/>
                <w:color w:val="000000" w:themeColor="text1"/>
                <w:sz w:val="22"/>
                <w:szCs w:val="22"/>
                <w:lang w:val="pt"/>
              </w:rPr>
              <w:t>Auditório</w:t>
            </w:r>
          </w:p>
        </w:tc>
        <w:tc>
          <w:tcPr>
            <w:tcW w:w="4815" w:type="dxa"/>
            <w:gridSpan w:val="4"/>
          </w:tcPr>
          <w:p w14:paraId="09C43783" w14:textId="77777777" w:rsidR="001A0357" w:rsidRPr="009A7D4B" w:rsidRDefault="001A0357" w:rsidP="00F02FC8">
            <w:pPr>
              <w:ind w:left="284" w:right="3"/>
              <w:jc w:val="both"/>
              <w:rPr>
                <w:rFonts w:eastAsia="Calibri"/>
                <w:color w:val="000000" w:themeColor="text1"/>
                <w:sz w:val="22"/>
                <w:szCs w:val="22"/>
                <w:lang w:val="pt"/>
              </w:rPr>
            </w:pPr>
            <w:r w:rsidRPr="009A7D4B">
              <w:rPr>
                <w:rFonts w:eastAsia="Calibri"/>
                <w:color w:val="000000" w:themeColor="text1"/>
                <w:sz w:val="22"/>
                <w:szCs w:val="22"/>
                <w:lang w:val="pt"/>
              </w:rPr>
              <w:t>3</w:t>
            </w:r>
          </w:p>
        </w:tc>
      </w:tr>
      <w:tr w:rsidR="001A0357" w:rsidRPr="009A7D4B" w14:paraId="23EBD177" w14:textId="77777777" w:rsidTr="00F02FC8">
        <w:trPr>
          <w:trHeight w:val="300"/>
        </w:trPr>
        <w:tc>
          <w:tcPr>
            <w:tcW w:w="4815" w:type="dxa"/>
            <w:gridSpan w:val="4"/>
          </w:tcPr>
          <w:p w14:paraId="512DC3D5" w14:textId="77777777" w:rsidR="001A0357" w:rsidRPr="009A7D4B" w:rsidRDefault="001A0357" w:rsidP="00F02FC8">
            <w:pPr>
              <w:ind w:left="284"/>
              <w:jc w:val="both"/>
              <w:rPr>
                <w:rFonts w:eastAsia="Calibri"/>
                <w:b/>
                <w:bCs/>
                <w:color w:val="000000" w:themeColor="text1"/>
                <w:sz w:val="22"/>
                <w:szCs w:val="22"/>
                <w:lang w:val="pt"/>
              </w:rPr>
            </w:pPr>
            <w:r w:rsidRPr="009A7D4B">
              <w:rPr>
                <w:rFonts w:eastAsia="Calibri"/>
                <w:b/>
                <w:bCs/>
                <w:color w:val="000000" w:themeColor="text1"/>
                <w:sz w:val="22"/>
                <w:szCs w:val="22"/>
                <w:lang w:val="pt"/>
              </w:rPr>
              <w:t>Outros</w:t>
            </w:r>
          </w:p>
        </w:tc>
        <w:tc>
          <w:tcPr>
            <w:tcW w:w="4815" w:type="dxa"/>
            <w:gridSpan w:val="4"/>
          </w:tcPr>
          <w:p w14:paraId="63BEA5CF" w14:textId="77777777" w:rsidR="001A0357" w:rsidRPr="009A7D4B" w:rsidRDefault="001A0357" w:rsidP="00F02FC8">
            <w:pPr>
              <w:ind w:left="284"/>
              <w:jc w:val="both"/>
              <w:rPr>
                <w:rFonts w:eastAsia="Calibri"/>
                <w:color w:val="000000" w:themeColor="text1"/>
                <w:sz w:val="22"/>
                <w:szCs w:val="22"/>
                <w:lang w:val="pt"/>
              </w:rPr>
            </w:pPr>
            <w:r w:rsidRPr="009A7D4B">
              <w:rPr>
                <w:rFonts w:eastAsia="Calibri"/>
                <w:color w:val="000000" w:themeColor="text1"/>
                <w:sz w:val="22"/>
                <w:szCs w:val="22"/>
                <w:lang w:val="pt"/>
              </w:rPr>
              <w:t>3</w:t>
            </w:r>
          </w:p>
        </w:tc>
      </w:tr>
      <w:tr w:rsidR="001A0357" w:rsidRPr="009A7D4B" w14:paraId="73380FA5" w14:textId="77777777" w:rsidTr="00F02FC8">
        <w:trPr>
          <w:trHeight w:val="300"/>
        </w:trPr>
        <w:tc>
          <w:tcPr>
            <w:tcW w:w="4815" w:type="dxa"/>
            <w:gridSpan w:val="4"/>
          </w:tcPr>
          <w:p w14:paraId="28CF7ED9" w14:textId="77777777" w:rsidR="001A0357" w:rsidRPr="009A7D4B" w:rsidRDefault="001A0357" w:rsidP="00F02FC8">
            <w:pPr>
              <w:spacing w:before="2"/>
              <w:ind w:left="284" w:right="-20"/>
              <w:jc w:val="both"/>
              <w:rPr>
                <w:rFonts w:eastAsia="Calibri"/>
                <w:b/>
                <w:bCs/>
                <w:color w:val="000000" w:themeColor="text1"/>
                <w:sz w:val="22"/>
                <w:szCs w:val="22"/>
                <w:lang w:val="pt"/>
              </w:rPr>
            </w:pPr>
            <w:r w:rsidRPr="009A7D4B">
              <w:rPr>
                <w:rFonts w:eastAsia="Calibri"/>
                <w:b/>
                <w:bCs/>
                <w:color w:val="000000" w:themeColor="text1"/>
                <w:sz w:val="22"/>
                <w:szCs w:val="22"/>
                <w:lang w:val="pt"/>
              </w:rPr>
              <w:t>Total</w:t>
            </w:r>
          </w:p>
        </w:tc>
        <w:tc>
          <w:tcPr>
            <w:tcW w:w="4815" w:type="dxa"/>
            <w:gridSpan w:val="4"/>
          </w:tcPr>
          <w:p w14:paraId="3B4222A6" w14:textId="77777777" w:rsidR="001A0357" w:rsidRPr="009A7D4B" w:rsidRDefault="001A0357" w:rsidP="00F02FC8">
            <w:pPr>
              <w:ind w:left="284" w:right="2"/>
              <w:jc w:val="both"/>
              <w:rPr>
                <w:rFonts w:eastAsia="Calibri"/>
                <w:color w:val="000000" w:themeColor="text1"/>
                <w:sz w:val="22"/>
                <w:szCs w:val="22"/>
                <w:lang w:val="pt"/>
              </w:rPr>
            </w:pPr>
            <w:r w:rsidRPr="009A7D4B">
              <w:rPr>
                <w:rFonts w:eastAsia="Calibri"/>
                <w:color w:val="000000" w:themeColor="text1"/>
                <w:sz w:val="22"/>
                <w:szCs w:val="22"/>
                <w:lang w:val="pt"/>
              </w:rPr>
              <w:t>33</w:t>
            </w:r>
          </w:p>
        </w:tc>
      </w:tr>
    </w:tbl>
    <w:p w14:paraId="171BB85A" w14:textId="77777777" w:rsidR="003515F5" w:rsidRPr="009A7D4B" w:rsidRDefault="003515F5" w:rsidP="007367BB">
      <w:pPr>
        <w:spacing w:line="360" w:lineRule="auto"/>
        <w:ind w:left="142"/>
        <w:jc w:val="both"/>
        <w:rPr>
          <w:b/>
          <w:bCs/>
          <w:sz w:val="22"/>
          <w:szCs w:val="22"/>
        </w:rPr>
      </w:pPr>
    </w:p>
    <w:p w14:paraId="55D01E49" w14:textId="77777777" w:rsidR="00697A56" w:rsidRPr="009A7D4B" w:rsidRDefault="00697A56" w:rsidP="00DF164F">
      <w:pPr>
        <w:pStyle w:val="Clausula"/>
        <w:spacing w:before="0" w:after="0" w:line="360" w:lineRule="auto"/>
        <w:ind w:left="142"/>
        <w:rPr>
          <w:sz w:val="22"/>
          <w:szCs w:val="22"/>
        </w:rPr>
      </w:pPr>
      <w:r w:rsidRPr="009A7D4B">
        <w:rPr>
          <w:sz w:val="22"/>
          <w:szCs w:val="22"/>
        </w:rPr>
        <w:t>CLÁUSULA TERCEIRA – DO RECEBIMENTO DO OBJETO</w:t>
      </w:r>
    </w:p>
    <w:p w14:paraId="579ECB2B" w14:textId="4E48D211" w:rsidR="00DF164F" w:rsidRPr="009A7D4B" w:rsidRDefault="00983994" w:rsidP="00DF164F">
      <w:pPr>
        <w:suppressAutoHyphens w:val="0"/>
        <w:autoSpaceDE w:val="0"/>
        <w:autoSpaceDN w:val="0"/>
        <w:adjustRightInd w:val="0"/>
        <w:jc w:val="both"/>
        <w:rPr>
          <w:sz w:val="22"/>
          <w:szCs w:val="22"/>
          <w:lang w:eastAsia="pt-BR"/>
        </w:rPr>
      </w:pPr>
      <w:r w:rsidRPr="009A7D4B">
        <w:rPr>
          <w:sz w:val="22"/>
          <w:szCs w:val="22"/>
        </w:rPr>
        <w:t xml:space="preserve">As normas atinentes ao recebimento estão pormenorizadas no item </w:t>
      </w:r>
      <w:r w:rsidR="004F3C69" w:rsidRPr="009A7D4B">
        <w:rPr>
          <w:sz w:val="22"/>
          <w:szCs w:val="22"/>
        </w:rPr>
        <w:t>13.3</w:t>
      </w:r>
      <w:r w:rsidRPr="009A7D4B">
        <w:rPr>
          <w:sz w:val="22"/>
          <w:szCs w:val="22"/>
        </w:rPr>
        <w:t xml:space="preserve"> do termo de referência</w:t>
      </w:r>
      <w:r w:rsidR="00DF164F" w:rsidRPr="009A7D4B">
        <w:rPr>
          <w:sz w:val="22"/>
          <w:szCs w:val="22"/>
        </w:rPr>
        <w:t xml:space="preserve">, </w:t>
      </w:r>
      <w:r w:rsidR="00DF164F" w:rsidRPr="009A7D4B">
        <w:rPr>
          <w:sz w:val="22"/>
          <w:szCs w:val="22"/>
          <w:lang w:eastAsia="pt-BR"/>
        </w:rPr>
        <w:t>a seguir</w:t>
      </w:r>
    </w:p>
    <w:p w14:paraId="082AC916" w14:textId="6F2B2975" w:rsidR="00697A56" w:rsidRPr="009A7D4B" w:rsidRDefault="00DF164F" w:rsidP="00DF164F">
      <w:pPr>
        <w:pStyle w:val="DSTILista"/>
        <w:numPr>
          <w:ilvl w:val="0"/>
          <w:numId w:val="0"/>
        </w:numPr>
        <w:tabs>
          <w:tab w:val="left" w:pos="567"/>
        </w:tabs>
        <w:spacing w:after="0" w:line="360" w:lineRule="auto"/>
        <w:rPr>
          <w:rFonts w:ascii="Times New Roman" w:hAnsi="Times New Roman" w:cs="Times New Roman"/>
          <w:sz w:val="22"/>
          <w:szCs w:val="22"/>
          <w:lang w:eastAsia="pt-BR"/>
        </w:rPr>
      </w:pPr>
      <w:r w:rsidRPr="009A7D4B">
        <w:rPr>
          <w:rFonts w:ascii="Times New Roman" w:hAnsi="Times New Roman" w:cs="Times New Roman"/>
          <w:sz w:val="22"/>
          <w:szCs w:val="22"/>
          <w:lang w:eastAsia="pt-BR"/>
        </w:rPr>
        <w:t>transcrit</w:t>
      </w:r>
      <w:r w:rsidR="00994ECC" w:rsidRPr="009A7D4B">
        <w:rPr>
          <w:rFonts w:ascii="Times New Roman" w:hAnsi="Times New Roman" w:cs="Times New Roman"/>
          <w:sz w:val="22"/>
          <w:szCs w:val="22"/>
          <w:lang w:eastAsia="pt-BR"/>
        </w:rPr>
        <w:t>a</w:t>
      </w:r>
      <w:r w:rsidRPr="009A7D4B">
        <w:rPr>
          <w:rFonts w:ascii="Times New Roman" w:hAnsi="Times New Roman" w:cs="Times New Roman"/>
          <w:sz w:val="22"/>
          <w:szCs w:val="22"/>
          <w:lang w:eastAsia="pt-BR"/>
        </w:rPr>
        <w:t>s:</w:t>
      </w:r>
    </w:p>
    <w:p w14:paraId="0117F611"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4BDC25CB"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1A9ABF2A"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692619DC"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2102382F"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365B681A"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2C47E1E3"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1FE88754" w14:textId="77777777" w:rsidR="008C4442" w:rsidRPr="009A7D4B" w:rsidRDefault="008C4442" w:rsidP="008C4442">
      <w:pPr>
        <w:pStyle w:val="PargrafodaLista"/>
        <w:keepNext/>
        <w:keepLines/>
        <w:numPr>
          <w:ilvl w:val="0"/>
          <w:numId w:val="29"/>
        </w:numPr>
        <w:tabs>
          <w:tab w:val="left" w:pos="567"/>
        </w:tabs>
        <w:suppressAutoHyphens w:val="0"/>
        <w:jc w:val="both"/>
        <w:outlineLvl w:val="1"/>
        <w:rPr>
          <w:rFonts w:eastAsia="MS Gothic"/>
          <w:b/>
          <w:bCs/>
          <w:vanish/>
          <w:sz w:val="24"/>
          <w:szCs w:val="24"/>
          <w:lang w:eastAsia="en-US"/>
        </w:rPr>
      </w:pPr>
    </w:p>
    <w:p w14:paraId="27109EF7" w14:textId="77777777" w:rsidR="008C4442" w:rsidRPr="009A7D4B" w:rsidRDefault="008C4442" w:rsidP="008C4442">
      <w:pPr>
        <w:pStyle w:val="PargrafodaLista"/>
        <w:keepNext/>
        <w:keepLines/>
        <w:numPr>
          <w:ilvl w:val="1"/>
          <w:numId w:val="29"/>
        </w:numPr>
        <w:tabs>
          <w:tab w:val="left" w:pos="567"/>
        </w:tabs>
        <w:suppressAutoHyphens w:val="0"/>
        <w:jc w:val="both"/>
        <w:outlineLvl w:val="1"/>
        <w:rPr>
          <w:rFonts w:eastAsia="MS Gothic"/>
          <w:b/>
          <w:bCs/>
          <w:vanish/>
          <w:sz w:val="24"/>
          <w:szCs w:val="24"/>
          <w:lang w:eastAsia="en-US"/>
        </w:rPr>
      </w:pPr>
    </w:p>
    <w:p w14:paraId="31143F83" w14:textId="77777777" w:rsidR="008C4442" w:rsidRPr="009A7D4B" w:rsidRDefault="008C4442" w:rsidP="008C4442">
      <w:pPr>
        <w:pStyle w:val="PargrafodaLista"/>
        <w:keepNext/>
        <w:keepLines/>
        <w:numPr>
          <w:ilvl w:val="1"/>
          <w:numId w:val="29"/>
        </w:numPr>
        <w:tabs>
          <w:tab w:val="left" w:pos="567"/>
        </w:tabs>
        <w:suppressAutoHyphens w:val="0"/>
        <w:jc w:val="both"/>
        <w:outlineLvl w:val="1"/>
        <w:rPr>
          <w:rFonts w:eastAsia="MS Gothic"/>
          <w:b/>
          <w:bCs/>
          <w:vanish/>
          <w:sz w:val="24"/>
          <w:szCs w:val="24"/>
          <w:lang w:eastAsia="en-US"/>
        </w:rPr>
      </w:pPr>
    </w:p>
    <w:p w14:paraId="2AEEB5E5" w14:textId="43AF2466" w:rsidR="007D459D" w:rsidRPr="007D459D" w:rsidRDefault="007D459D" w:rsidP="008C4442">
      <w:pPr>
        <w:keepNext/>
        <w:keepLines/>
        <w:numPr>
          <w:ilvl w:val="1"/>
          <w:numId w:val="29"/>
        </w:numPr>
        <w:tabs>
          <w:tab w:val="left" w:pos="567"/>
        </w:tabs>
        <w:suppressAutoHyphens w:val="0"/>
        <w:ind w:left="644"/>
        <w:jc w:val="both"/>
        <w:outlineLvl w:val="1"/>
        <w:rPr>
          <w:rFonts w:eastAsia="MS Gothic"/>
          <w:b/>
          <w:bCs/>
          <w:sz w:val="24"/>
          <w:szCs w:val="24"/>
          <w:lang w:eastAsia="en-US"/>
        </w:rPr>
      </w:pPr>
      <w:r w:rsidRPr="007D459D">
        <w:rPr>
          <w:rFonts w:eastAsia="MS Gothic"/>
          <w:b/>
          <w:bCs/>
          <w:sz w:val="24"/>
          <w:szCs w:val="24"/>
          <w:lang w:eastAsia="en-US"/>
        </w:rPr>
        <w:t>Do recebimento</w:t>
      </w:r>
    </w:p>
    <w:p w14:paraId="22C4E836" w14:textId="1CE9E84A" w:rsidR="007D459D" w:rsidRPr="007D459D" w:rsidRDefault="007D459D" w:rsidP="008C4442">
      <w:pPr>
        <w:numPr>
          <w:ilvl w:val="2"/>
          <w:numId w:val="29"/>
        </w:numPr>
        <w:suppressAutoHyphens w:val="0"/>
        <w:jc w:val="both"/>
        <w:rPr>
          <w:rFonts w:eastAsia="MS Mincho"/>
          <w:color w:val="000000"/>
          <w:sz w:val="24"/>
          <w:szCs w:val="24"/>
          <w:lang w:eastAsia="en-US"/>
        </w:rPr>
      </w:pPr>
      <w:r w:rsidRPr="007D459D">
        <w:rPr>
          <w:rFonts w:eastAsia="MS Mincho"/>
          <w:color w:val="000000"/>
          <w:sz w:val="24"/>
          <w:szCs w:val="24"/>
          <w:lang w:eastAsia="en-US"/>
        </w:rPr>
        <w:t>Os serviços serão recebidos provisoriamente, no prazo de 05 (cinco) dias, pelos fiscais técnico e administrativo, mediante termos detalhados, quando verificado o cumprimento das exigências de caráter técnico e administrativo. (</w:t>
      </w:r>
      <w:hyperlink r:id="rId11" w:anchor="art140" w:history="1">
        <w:r w:rsidRPr="007D459D">
          <w:rPr>
            <w:rFonts w:eastAsia="MS Mincho"/>
            <w:color w:val="000080"/>
            <w:sz w:val="24"/>
            <w:szCs w:val="24"/>
            <w:u w:val="single"/>
            <w:lang w:eastAsia="en-US"/>
          </w:rPr>
          <w:t>Art. 140, I, a , da Lei nº 14.133</w:t>
        </w:r>
      </w:hyperlink>
      <w:r w:rsidRPr="007D459D">
        <w:rPr>
          <w:rFonts w:eastAsia="MS Mincho"/>
          <w:color w:val="000000"/>
          <w:sz w:val="24"/>
          <w:szCs w:val="24"/>
          <w:lang w:eastAsia="en-US"/>
        </w:rPr>
        <w:t xml:space="preserve"> e </w:t>
      </w:r>
      <w:hyperlink r:id="rId12" w:anchor="art22" w:history="1">
        <w:proofErr w:type="spellStart"/>
        <w:r w:rsidRPr="007D459D">
          <w:rPr>
            <w:rFonts w:eastAsia="MS Mincho"/>
            <w:color w:val="000080"/>
            <w:sz w:val="24"/>
            <w:szCs w:val="24"/>
            <w:u w:val="single"/>
            <w:lang w:eastAsia="en-US"/>
          </w:rPr>
          <w:t>Arts</w:t>
        </w:r>
        <w:proofErr w:type="spellEnd"/>
        <w:r w:rsidRPr="007D459D">
          <w:rPr>
            <w:rFonts w:eastAsia="MS Mincho"/>
            <w:color w:val="000080"/>
            <w:sz w:val="24"/>
            <w:szCs w:val="24"/>
            <w:u w:val="single"/>
            <w:lang w:eastAsia="en-US"/>
          </w:rPr>
          <w:t>. 22, X e 23, X do Decreto nº 11.246, de 2022</w:t>
        </w:r>
      </w:hyperlink>
      <w:r w:rsidRPr="007D459D">
        <w:rPr>
          <w:rFonts w:eastAsia="MS Mincho"/>
          <w:color w:val="000000"/>
          <w:sz w:val="24"/>
          <w:szCs w:val="24"/>
          <w:lang w:eastAsia="en-US"/>
        </w:rPr>
        <w:t>).</w:t>
      </w:r>
    </w:p>
    <w:p w14:paraId="770D272C"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lastRenderedPageBreak/>
        <w:t>O prazo da disposição acima será contado do recebimento de comunicação de cobrança oriunda do contratado com a comprovação da prestação dos serviços a que se referem a parcela a ser paga.</w:t>
      </w:r>
    </w:p>
    <w:p w14:paraId="4EA4AEBB"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 fiscal técnico do contrato realizará o recebimento provisório do objeto do contrato mediante termo detalhado que comprove o cumprimento das exigências de caráter técnico. (</w:t>
      </w:r>
      <w:hyperlink r:id="rId13" w:anchor="art22" w:history="1">
        <w:r w:rsidRPr="007D459D">
          <w:rPr>
            <w:rFonts w:eastAsia="MS Mincho"/>
            <w:color w:val="000080"/>
            <w:sz w:val="24"/>
            <w:szCs w:val="24"/>
            <w:u w:val="single"/>
            <w:lang w:eastAsia="en-US"/>
          </w:rPr>
          <w:t>Art. 22, X, Decreto nº 11.246, de 2022</w:t>
        </w:r>
      </w:hyperlink>
      <w:r w:rsidRPr="007D459D">
        <w:rPr>
          <w:rFonts w:eastAsia="MS Mincho"/>
          <w:color w:val="000000"/>
          <w:sz w:val="24"/>
          <w:szCs w:val="24"/>
          <w:lang w:eastAsia="en-US"/>
        </w:rPr>
        <w:t>).</w:t>
      </w:r>
    </w:p>
    <w:p w14:paraId="1ED01D91"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 fiscal administrativo do contrato realizará o recebimento provisório do objeto do contrato mediante termo detalhado que comprove o cumprimento das exigências de caráter administrativo. (</w:t>
      </w:r>
      <w:hyperlink r:id="rId14" w:anchor="art23" w:history="1">
        <w:r w:rsidRPr="007D459D">
          <w:rPr>
            <w:rFonts w:eastAsia="MS Mincho"/>
            <w:color w:val="000080"/>
            <w:sz w:val="24"/>
            <w:szCs w:val="24"/>
            <w:u w:val="single"/>
            <w:lang w:eastAsia="en-US"/>
          </w:rPr>
          <w:t>Art. 23, X, Decreto nº 11.246, de 2022</w:t>
        </w:r>
      </w:hyperlink>
      <w:r w:rsidRPr="007D459D">
        <w:rPr>
          <w:rFonts w:eastAsia="MS Mincho"/>
          <w:color w:val="000000"/>
          <w:sz w:val="24"/>
          <w:szCs w:val="24"/>
          <w:lang w:eastAsia="en-US"/>
        </w:rPr>
        <w:t>)</w:t>
      </w:r>
    </w:p>
    <w:p w14:paraId="310B1127"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 fiscal setorial do contrato, quando houver, realizará o recebimento provisório sob o ponto de vista técnico e administrativo.</w:t>
      </w:r>
    </w:p>
    <w:p w14:paraId="109DD7F8"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272ED8F"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E103DB8"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A fiscalização não efetuará o ateste da última e/ou única medição de serviços até que sejam sanadas todas as eventuais pendências que possam vir a ser apontadas no Recebimento Provisório. (</w:t>
      </w:r>
      <w:hyperlink r:id="rId15" w:anchor="art119" w:history="1">
        <w:r w:rsidRPr="007D459D">
          <w:rPr>
            <w:rFonts w:eastAsia="MS Mincho"/>
            <w:color w:val="000080"/>
            <w:sz w:val="24"/>
            <w:szCs w:val="24"/>
            <w:u w:val="single"/>
            <w:lang w:eastAsia="en-US"/>
          </w:rPr>
          <w:t>Art. 119 c/c art. 140 da Lei nº 14133, de 2021</w:t>
        </w:r>
      </w:hyperlink>
      <w:r w:rsidRPr="007D459D">
        <w:rPr>
          <w:rFonts w:eastAsia="MS Mincho"/>
          <w:color w:val="000000"/>
          <w:sz w:val="24"/>
          <w:szCs w:val="24"/>
          <w:lang w:eastAsia="en-US"/>
        </w:rPr>
        <w:t>)</w:t>
      </w:r>
    </w:p>
    <w:p w14:paraId="301CB395"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 recebimento provisório também ficará sujeito, quando cabível, à conclusão de todos os testes de campo e à entrega dos Manuais e Instruções exigíveis.</w:t>
      </w:r>
    </w:p>
    <w:p w14:paraId="582218A5"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Os serviços poderão ser rejeitados, no todo ou em parte, quando em desacordo com as especificações constantes neste Termo de Referência e na proposta, sem prejuízo da aplicação das penalidades.</w:t>
      </w:r>
    </w:p>
    <w:p w14:paraId="2F1850A7"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2DAE0EC"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31F397CD" w14:textId="77777777" w:rsidR="007D459D" w:rsidRPr="007D459D" w:rsidRDefault="007D459D" w:rsidP="007D459D">
      <w:pPr>
        <w:numPr>
          <w:ilvl w:val="2"/>
          <w:numId w:val="29"/>
        </w:numPr>
        <w:suppressAutoHyphens w:val="0"/>
        <w:ind w:left="284" w:firstLine="0"/>
        <w:jc w:val="both"/>
        <w:rPr>
          <w:rFonts w:eastAsia="MS Mincho"/>
          <w:bCs/>
          <w:color w:val="000000"/>
          <w:sz w:val="24"/>
          <w:szCs w:val="24"/>
          <w:lang w:eastAsia="en-US"/>
        </w:rPr>
      </w:pPr>
      <w:r w:rsidRPr="007D459D">
        <w:rPr>
          <w:rFonts w:eastAsia="MS Mincho"/>
          <w:color w:val="000000"/>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6" w:anchor="art21" w:history="1">
        <w:r w:rsidRPr="007D459D">
          <w:rPr>
            <w:rFonts w:eastAsia="MS Mincho"/>
            <w:color w:val="000080"/>
            <w:sz w:val="24"/>
            <w:szCs w:val="24"/>
            <w:u w:val="single"/>
            <w:lang w:eastAsia="en-US"/>
          </w:rPr>
          <w:t xml:space="preserve">art. 21, VIII, </w:t>
        </w:r>
        <w:r w:rsidRPr="007D459D">
          <w:rPr>
            <w:rFonts w:eastAsia="MS Mincho"/>
            <w:bCs/>
            <w:color w:val="000080"/>
            <w:sz w:val="24"/>
            <w:szCs w:val="24"/>
            <w:u w:val="single"/>
            <w:lang w:eastAsia="en-US"/>
          </w:rPr>
          <w:t>Decreto nº 11.246, de 2022</w:t>
        </w:r>
      </w:hyperlink>
      <w:r w:rsidRPr="007D459D">
        <w:rPr>
          <w:rFonts w:eastAsia="MS Mincho"/>
          <w:color w:val="000000"/>
          <w:sz w:val="24"/>
          <w:szCs w:val="24"/>
          <w:lang w:eastAsia="en-US"/>
        </w:rPr>
        <w:t>).</w:t>
      </w:r>
    </w:p>
    <w:p w14:paraId="691353AF" w14:textId="77777777" w:rsidR="007D459D" w:rsidRPr="007D459D" w:rsidRDefault="007D459D" w:rsidP="007D459D">
      <w:pPr>
        <w:numPr>
          <w:ilvl w:val="2"/>
          <w:numId w:val="29"/>
        </w:numPr>
        <w:suppressAutoHyphens w:val="0"/>
        <w:ind w:left="284" w:firstLine="0"/>
        <w:jc w:val="both"/>
        <w:rPr>
          <w:rFonts w:eastAsia="MS Mincho"/>
          <w:bCs/>
          <w:color w:val="000000"/>
          <w:sz w:val="24"/>
          <w:szCs w:val="24"/>
          <w:lang w:eastAsia="en-US"/>
        </w:rPr>
      </w:pPr>
      <w:r w:rsidRPr="007D459D">
        <w:rPr>
          <w:rFonts w:eastAsia="MS Mincho"/>
          <w:color w:val="000000"/>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57E53F7" w14:textId="77777777" w:rsidR="007D459D" w:rsidRPr="007D459D" w:rsidRDefault="007D459D" w:rsidP="007D459D">
      <w:pPr>
        <w:numPr>
          <w:ilvl w:val="2"/>
          <w:numId w:val="29"/>
        </w:numPr>
        <w:suppressAutoHyphens w:val="0"/>
        <w:ind w:left="284" w:firstLine="0"/>
        <w:jc w:val="both"/>
        <w:rPr>
          <w:rFonts w:eastAsia="MS Mincho"/>
          <w:bCs/>
          <w:color w:val="000000"/>
          <w:sz w:val="24"/>
          <w:szCs w:val="24"/>
          <w:lang w:eastAsia="en-US"/>
        </w:rPr>
      </w:pPr>
      <w:r w:rsidRPr="007D459D">
        <w:rPr>
          <w:rFonts w:eastAsia="MS Mincho"/>
          <w:color w:val="000000"/>
          <w:sz w:val="24"/>
          <w:szCs w:val="24"/>
          <w:lang w:eastAsia="en-US"/>
        </w:rPr>
        <w:lastRenderedPageBreak/>
        <w:t>Emitir Termo Circunstanciado para efeito de recebimento definitivo dos serviços prestados, com base nos relatórios e documentações apresentadas; e</w:t>
      </w:r>
    </w:p>
    <w:p w14:paraId="7A67FA14" w14:textId="77777777" w:rsidR="007D459D" w:rsidRPr="007D459D" w:rsidRDefault="007D459D" w:rsidP="007D459D">
      <w:pPr>
        <w:numPr>
          <w:ilvl w:val="2"/>
          <w:numId w:val="29"/>
        </w:numPr>
        <w:suppressAutoHyphens w:val="0"/>
        <w:ind w:left="284" w:firstLine="0"/>
        <w:jc w:val="both"/>
        <w:rPr>
          <w:rFonts w:eastAsia="MS Mincho"/>
          <w:bCs/>
          <w:color w:val="000000"/>
          <w:sz w:val="24"/>
          <w:szCs w:val="24"/>
          <w:lang w:eastAsia="en-US"/>
        </w:rPr>
      </w:pPr>
      <w:r w:rsidRPr="007D459D">
        <w:rPr>
          <w:rFonts w:eastAsia="MS Mincho"/>
          <w:color w:val="000000"/>
          <w:sz w:val="24"/>
          <w:szCs w:val="24"/>
          <w:lang w:eastAsia="en-US"/>
        </w:rPr>
        <w:t>Comunicar a empresa para que emita a Nota Fiscal ou Fatura, com o valor exato dimensionado pela fiscalização.</w:t>
      </w:r>
    </w:p>
    <w:p w14:paraId="01F1B8D2" w14:textId="77777777" w:rsidR="007D459D" w:rsidRPr="007D459D" w:rsidRDefault="007D459D" w:rsidP="007D459D">
      <w:pPr>
        <w:numPr>
          <w:ilvl w:val="2"/>
          <w:numId w:val="29"/>
        </w:numPr>
        <w:suppressAutoHyphens w:val="0"/>
        <w:ind w:left="284" w:firstLine="0"/>
        <w:jc w:val="both"/>
        <w:rPr>
          <w:rFonts w:eastAsia="MS Mincho"/>
          <w:bCs/>
          <w:color w:val="000000"/>
          <w:sz w:val="24"/>
          <w:szCs w:val="24"/>
          <w:lang w:eastAsia="en-US"/>
        </w:rPr>
      </w:pPr>
      <w:r w:rsidRPr="007D459D">
        <w:rPr>
          <w:rFonts w:eastAsia="MS Mincho"/>
          <w:bCs/>
          <w:color w:val="000000"/>
          <w:sz w:val="24"/>
          <w:szCs w:val="24"/>
          <w:lang w:eastAsia="en-US"/>
        </w:rPr>
        <w:t>Enviar a documentação pertinente ao setor de contratos para a formalização dos procedimentos de liquidação e pagamento, no valor dimensionado pela fiscalização e gestão.</w:t>
      </w:r>
    </w:p>
    <w:p w14:paraId="314C04F7"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 xml:space="preserve">No caso de controvérsia sobre a execução do objeto, quanto à dimensão, qualidade e quantidade, deverá ser observado o teor do </w:t>
      </w:r>
      <w:hyperlink r:id="rId17" w:anchor="art143" w:history="1">
        <w:r w:rsidRPr="007D459D">
          <w:rPr>
            <w:rFonts w:eastAsia="MS Mincho"/>
            <w:color w:val="000080"/>
            <w:sz w:val="24"/>
            <w:szCs w:val="24"/>
            <w:u w:val="single"/>
            <w:lang w:eastAsia="en-US"/>
          </w:rPr>
          <w:t>art. 143 da Lei nº 14.133, de 2021</w:t>
        </w:r>
      </w:hyperlink>
      <w:r w:rsidRPr="007D459D">
        <w:rPr>
          <w:rFonts w:eastAsia="MS Mincho"/>
          <w:color w:val="000000"/>
          <w:sz w:val="24"/>
          <w:szCs w:val="24"/>
          <w:lang w:eastAsia="en-US"/>
        </w:rPr>
        <w:t>, comunicando-se à empresa para emissão de Nota Fiscal no que se refere à parcela incontroversa da execução do objeto, para efeito de liquidação e pagamento.</w:t>
      </w:r>
    </w:p>
    <w:p w14:paraId="4C6745CF"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color w:val="000000"/>
          <w:sz w:val="24"/>
          <w:szCs w:val="24"/>
          <w:lang w:eastAsia="en-US"/>
        </w:rPr>
        <w:t>Nenhum prazo de recebimento ocorrerá enquanto pendente a solução, pelo contratado, de inconsistências verificadas na execução do objeto ou no instrumento de cobrança.</w:t>
      </w:r>
    </w:p>
    <w:p w14:paraId="30EDEB05" w14:textId="77777777" w:rsidR="007D459D" w:rsidRPr="007D459D" w:rsidRDefault="007D459D" w:rsidP="007D459D">
      <w:pPr>
        <w:numPr>
          <w:ilvl w:val="2"/>
          <w:numId w:val="29"/>
        </w:numPr>
        <w:suppressAutoHyphens w:val="0"/>
        <w:ind w:left="284" w:firstLine="0"/>
        <w:jc w:val="both"/>
        <w:rPr>
          <w:rFonts w:eastAsia="MS Mincho"/>
          <w:color w:val="000000"/>
          <w:sz w:val="24"/>
          <w:szCs w:val="24"/>
          <w:lang w:eastAsia="en-US"/>
        </w:rPr>
      </w:pPr>
      <w:r w:rsidRPr="007D459D">
        <w:rPr>
          <w:rFonts w:eastAsia="MS Mincho"/>
          <w:sz w:val="24"/>
          <w:szCs w:val="24"/>
          <w:lang w:eastAsia="en-US"/>
        </w:rPr>
        <w:t>O recebimento provisório ou definitivo não excluirá a responsabilidade civil pela solidez e pela segurança do serviço nem a responsabilidade ético-profissional pela perfeita execução do contrato.</w:t>
      </w:r>
    </w:p>
    <w:p w14:paraId="325DE9F8" w14:textId="77777777" w:rsidR="007D459D" w:rsidRPr="007D459D" w:rsidRDefault="007D459D" w:rsidP="007D459D">
      <w:pPr>
        <w:suppressAutoHyphens w:val="0"/>
        <w:ind w:left="284"/>
        <w:jc w:val="both"/>
        <w:rPr>
          <w:rFonts w:eastAsia="MS Mincho"/>
          <w:color w:val="000000"/>
          <w:sz w:val="24"/>
          <w:szCs w:val="24"/>
          <w:lang w:eastAsia="en-US"/>
        </w:rPr>
      </w:pPr>
    </w:p>
    <w:p w14:paraId="6E9EF4C4" w14:textId="77777777" w:rsidR="00F72BE3" w:rsidRPr="009A7D4B" w:rsidRDefault="00F72BE3" w:rsidP="007367BB">
      <w:pPr>
        <w:pStyle w:val="Clausula"/>
        <w:spacing w:before="0" w:after="0" w:line="360" w:lineRule="auto"/>
        <w:ind w:left="142"/>
        <w:rPr>
          <w:sz w:val="22"/>
          <w:szCs w:val="22"/>
        </w:rPr>
      </w:pPr>
    </w:p>
    <w:p w14:paraId="42D0CD21" w14:textId="03F36810" w:rsidR="004676CB" w:rsidRPr="009A7D4B" w:rsidRDefault="004676CB" w:rsidP="007367BB">
      <w:pPr>
        <w:spacing w:line="360" w:lineRule="auto"/>
        <w:ind w:left="142"/>
        <w:jc w:val="both"/>
        <w:rPr>
          <w:b/>
          <w:i/>
          <w:iCs/>
          <w:sz w:val="22"/>
          <w:szCs w:val="22"/>
          <w:u w:val="single"/>
        </w:rPr>
      </w:pPr>
      <w:bookmarkStart w:id="0" w:name="_Hlk131415158"/>
      <w:r w:rsidRPr="009A7D4B">
        <w:rPr>
          <w:b/>
          <w:i/>
          <w:iCs/>
          <w:sz w:val="22"/>
          <w:szCs w:val="22"/>
          <w:u w:val="single"/>
        </w:rPr>
        <w:t>CL</w:t>
      </w:r>
      <w:r w:rsidR="00275FDB" w:rsidRPr="009A7D4B">
        <w:rPr>
          <w:b/>
          <w:i/>
          <w:iCs/>
          <w:sz w:val="22"/>
          <w:szCs w:val="22"/>
          <w:u w:val="single"/>
        </w:rPr>
        <w:t>Á</w:t>
      </w:r>
      <w:r w:rsidRPr="009A7D4B">
        <w:rPr>
          <w:b/>
          <w:i/>
          <w:iCs/>
          <w:sz w:val="22"/>
          <w:szCs w:val="22"/>
          <w:u w:val="single"/>
        </w:rPr>
        <w:t xml:space="preserve">USULA </w:t>
      </w:r>
      <w:r w:rsidR="00ED5971" w:rsidRPr="009A7D4B">
        <w:rPr>
          <w:b/>
          <w:i/>
          <w:iCs/>
          <w:sz w:val="22"/>
          <w:szCs w:val="22"/>
          <w:u w:val="single"/>
        </w:rPr>
        <w:t>QUARTA</w:t>
      </w:r>
      <w:r w:rsidRPr="009A7D4B">
        <w:rPr>
          <w:b/>
          <w:i/>
          <w:iCs/>
          <w:sz w:val="22"/>
          <w:szCs w:val="22"/>
          <w:u w:val="single"/>
        </w:rPr>
        <w:t xml:space="preserve"> – DA SEGURANÇA E DO SIGILO</w:t>
      </w:r>
    </w:p>
    <w:p w14:paraId="5F5A41FA" w14:textId="77777777" w:rsidR="004676CB" w:rsidRPr="009A7D4B" w:rsidRDefault="004676CB" w:rsidP="007367BB">
      <w:pPr>
        <w:spacing w:line="360" w:lineRule="auto"/>
        <w:ind w:left="142"/>
        <w:jc w:val="both"/>
        <w:rPr>
          <w:sz w:val="22"/>
          <w:szCs w:val="22"/>
        </w:rPr>
      </w:pPr>
      <w:r w:rsidRPr="009A7D4B">
        <w:rPr>
          <w:sz w:val="22"/>
          <w:szCs w:val="22"/>
        </w:rPr>
        <w:t>A CONTRATADA deverá garantir o sigilo e a segurança das informações no âmbito de sua operação dentro dos limites aos quais se restringem os serviços que compõem o objeto deste instrumento contratual.</w:t>
      </w:r>
    </w:p>
    <w:p w14:paraId="24A20F9B" w14:textId="77777777" w:rsidR="004676CB" w:rsidRPr="009A7D4B" w:rsidRDefault="004676CB" w:rsidP="007367BB">
      <w:pPr>
        <w:spacing w:line="360" w:lineRule="auto"/>
        <w:ind w:left="142"/>
        <w:jc w:val="both"/>
        <w:rPr>
          <w:sz w:val="22"/>
          <w:szCs w:val="22"/>
        </w:rPr>
      </w:pPr>
      <w:r w:rsidRPr="009A7D4B">
        <w:rPr>
          <w:b/>
          <w:bCs/>
          <w:sz w:val="22"/>
          <w:szCs w:val="22"/>
        </w:rPr>
        <w:t>PARÁGRAFO PRIMEIRO.</w:t>
      </w:r>
      <w:r w:rsidRPr="009A7D4B">
        <w:rPr>
          <w:sz w:val="22"/>
          <w:szCs w:val="22"/>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783D637B" w14:textId="77777777" w:rsidR="004676CB" w:rsidRPr="009A7D4B" w:rsidRDefault="004676CB" w:rsidP="007367BB">
      <w:pPr>
        <w:spacing w:line="360" w:lineRule="auto"/>
        <w:ind w:left="142"/>
        <w:jc w:val="both"/>
        <w:rPr>
          <w:sz w:val="22"/>
          <w:szCs w:val="22"/>
        </w:rPr>
      </w:pPr>
      <w:r w:rsidRPr="009A7D4B">
        <w:rPr>
          <w:b/>
          <w:bCs/>
          <w:sz w:val="22"/>
          <w:szCs w:val="22"/>
        </w:rPr>
        <w:t>PARÁGRAFO SEGUNDO.</w:t>
      </w:r>
      <w:r w:rsidRPr="009A7D4B">
        <w:rPr>
          <w:sz w:val="22"/>
          <w:szCs w:val="22"/>
        </w:rPr>
        <w:t xml:space="preserve"> As partes se comprometem a manter sigilo e confidencialidade de todas as informações – em especial os dados pessoais e os dados pessoais sensíveis – repassados em decorrência da 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14:paraId="661E4C09" w14:textId="77777777" w:rsidR="004676CB" w:rsidRPr="009A7D4B" w:rsidRDefault="004676CB" w:rsidP="007367BB">
      <w:pPr>
        <w:spacing w:line="360" w:lineRule="auto"/>
        <w:ind w:left="142"/>
        <w:jc w:val="both"/>
        <w:rPr>
          <w:sz w:val="22"/>
          <w:szCs w:val="22"/>
        </w:rPr>
      </w:pPr>
      <w:r w:rsidRPr="009A7D4B">
        <w:rPr>
          <w:b/>
          <w:bCs/>
          <w:sz w:val="22"/>
          <w:szCs w:val="22"/>
        </w:rPr>
        <w:t>PARÁGRAFO TERCEIRO.</w:t>
      </w:r>
      <w:r w:rsidRPr="009A7D4B">
        <w:rPr>
          <w:sz w:val="22"/>
          <w:szCs w:val="22"/>
        </w:rPr>
        <w:t xml:space="preserve">  As partes responderão administrativa e judicialmente caso causarem danos patrimoniais, morais, individuais ou coletivos, aos titulares de dados pessoais repassados em decorrência da execução contratual, por inobservância à Lei Geral de Proteção de Dados.</w:t>
      </w:r>
    </w:p>
    <w:p w14:paraId="3357D3E8" w14:textId="77777777" w:rsidR="004676CB" w:rsidRPr="009A7D4B" w:rsidRDefault="004676CB" w:rsidP="007367BB">
      <w:pPr>
        <w:spacing w:line="360" w:lineRule="auto"/>
        <w:ind w:left="142"/>
        <w:jc w:val="both"/>
        <w:rPr>
          <w:sz w:val="22"/>
          <w:szCs w:val="22"/>
        </w:rPr>
      </w:pPr>
      <w:r w:rsidRPr="009A7D4B">
        <w:rPr>
          <w:b/>
          <w:bCs/>
          <w:sz w:val="22"/>
          <w:szCs w:val="22"/>
        </w:rPr>
        <w:t>PARÁGRAFO QUARTO.</w:t>
      </w:r>
      <w:r w:rsidRPr="009A7D4B">
        <w:rPr>
          <w:sz w:val="22"/>
          <w:szCs w:val="22"/>
        </w:rPr>
        <w:t xml:space="preserve">  Em atendimento ao disposto na Lei Geral de Proteção de Dados, o CONTRATANTE, para a execução do serviço objeto deste contrato, tem acesso a dados pessoais dos representantes da CONTRATADA, tais como número do CPF e do RG, endereços eletrônico e residencial, e cópia do documento de identificação (listar outros, quando cabível).</w:t>
      </w:r>
    </w:p>
    <w:p w14:paraId="4B692E91" w14:textId="77777777" w:rsidR="004676CB" w:rsidRPr="009A7D4B" w:rsidRDefault="004676CB" w:rsidP="007367BB">
      <w:pPr>
        <w:spacing w:line="360" w:lineRule="auto"/>
        <w:ind w:left="142"/>
        <w:jc w:val="both"/>
        <w:rPr>
          <w:sz w:val="22"/>
          <w:szCs w:val="22"/>
        </w:rPr>
      </w:pPr>
      <w:r w:rsidRPr="009A7D4B">
        <w:rPr>
          <w:b/>
          <w:bCs/>
          <w:sz w:val="22"/>
          <w:szCs w:val="22"/>
        </w:rPr>
        <w:t>PARÁGRAFO QUINTO.</w:t>
      </w:r>
      <w:r w:rsidRPr="009A7D4B">
        <w:rPr>
          <w:sz w:val="22"/>
          <w:szCs w:val="22"/>
        </w:rPr>
        <w:t xml:space="preserve"> A CONTRATADA declara que tem ciência da existência da Lei Geral de Proteção de Dados e se compromete a adequar todos os procedimentos internos ao disposto na legislação com o intuito de proteger os dados pessoais repassados pelo CONTRATANTE.</w:t>
      </w:r>
    </w:p>
    <w:p w14:paraId="1D2C4EDD" w14:textId="77777777" w:rsidR="004676CB" w:rsidRPr="009A7D4B" w:rsidRDefault="004676CB" w:rsidP="007367BB">
      <w:pPr>
        <w:spacing w:line="360" w:lineRule="auto"/>
        <w:ind w:left="142"/>
        <w:jc w:val="both"/>
        <w:rPr>
          <w:sz w:val="22"/>
          <w:szCs w:val="22"/>
        </w:rPr>
      </w:pPr>
      <w:r w:rsidRPr="009A7D4B">
        <w:rPr>
          <w:b/>
          <w:bCs/>
          <w:sz w:val="22"/>
          <w:szCs w:val="22"/>
        </w:rPr>
        <w:lastRenderedPageBreak/>
        <w:t>PARÁGRAFO SEXTO.</w:t>
      </w:r>
      <w:r w:rsidRPr="009A7D4B">
        <w:rPr>
          <w:sz w:val="22"/>
          <w:szCs w:val="22"/>
        </w:rPr>
        <w:t xml:space="preserve">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47DA3420" w14:textId="77777777" w:rsidR="004676CB" w:rsidRPr="009A7D4B" w:rsidRDefault="004676CB" w:rsidP="007367BB">
      <w:pPr>
        <w:spacing w:line="360" w:lineRule="auto"/>
        <w:ind w:left="142"/>
        <w:jc w:val="both"/>
        <w:rPr>
          <w:sz w:val="22"/>
          <w:szCs w:val="22"/>
        </w:rPr>
      </w:pPr>
      <w:r w:rsidRPr="009A7D4B">
        <w:rPr>
          <w:b/>
          <w:bCs/>
          <w:sz w:val="22"/>
          <w:szCs w:val="22"/>
        </w:rPr>
        <w:t>PARÁGRAFO SÉTIMO.</w:t>
      </w:r>
      <w:r w:rsidRPr="009A7D4B">
        <w:rPr>
          <w:sz w:val="22"/>
          <w:szCs w:val="22"/>
        </w:rPr>
        <w:t xml:space="preserve"> A CONTRATADA, quando do encerramento do contrato, exceto se abrigados pelo disposto nos incisos do artigo 16 da LGPD, fica obrigada a eliminar todo os dados pessoais obtidos em razão da execução do contrato. O CONTRATANTE deverá ser formal e justificadamente comunicado da eventual impossibilidade da eliminação de dados pessoais que não se enquadrem na hipótese legal acima mencionada.</w:t>
      </w:r>
    </w:p>
    <w:bookmarkEnd w:id="0"/>
    <w:p w14:paraId="24368CF2" w14:textId="77777777" w:rsidR="00983994" w:rsidRPr="009A7D4B" w:rsidRDefault="00983994" w:rsidP="007367BB">
      <w:pPr>
        <w:pStyle w:val="Clausula"/>
        <w:spacing w:before="0" w:after="0" w:line="360" w:lineRule="auto"/>
        <w:ind w:left="142"/>
        <w:rPr>
          <w:sz w:val="22"/>
          <w:szCs w:val="22"/>
        </w:rPr>
      </w:pPr>
    </w:p>
    <w:p w14:paraId="58483A11" w14:textId="57098B6C" w:rsidR="006E4BB2" w:rsidRPr="009A7D4B" w:rsidRDefault="006E4BB2" w:rsidP="007367BB">
      <w:pPr>
        <w:pStyle w:val="Clausula"/>
        <w:spacing w:before="0" w:after="0" w:line="360" w:lineRule="auto"/>
        <w:ind w:left="142"/>
        <w:rPr>
          <w:sz w:val="22"/>
          <w:szCs w:val="22"/>
        </w:rPr>
      </w:pPr>
      <w:r w:rsidRPr="009A7D4B">
        <w:rPr>
          <w:sz w:val="22"/>
          <w:szCs w:val="22"/>
        </w:rPr>
        <w:t>CLÁUSULA</w:t>
      </w:r>
      <w:r w:rsidR="00741200" w:rsidRPr="009A7D4B">
        <w:rPr>
          <w:sz w:val="22"/>
          <w:szCs w:val="22"/>
        </w:rPr>
        <w:t xml:space="preserve"> </w:t>
      </w:r>
      <w:r w:rsidR="00ED5971" w:rsidRPr="009A7D4B">
        <w:rPr>
          <w:sz w:val="22"/>
          <w:szCs w:val="22"/>
        </w:rPr>
        <w:t xml:space="preserve">QUINTA </w:t>
      </w:r>
      <w:r w:rsidRPr="009A7D4B">
        <w:rPr>
          <w:sz w:val="22"/>
          <w:szCs w:val="22"/>
        </w:rPr>
        <w:t>– DAS OBRIGAÇÕES DA CONTRATANTE</w:t>
      </w:r>
    </w:p>
    <w:p w14:paraId="23E2739F" w14:textId="7A05EFD3" w:rsidR="0096244F" w:rsidRPr="009A7D4B" w:rsidRDefault="0096244F" w:rsidP="00D80541">
      <w:pPr>
        <w:pStyle w:val="Nivel2"/>
        <w:numPr>
          <w:ilvl w:val="1"/>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São obrigações do Contratante:</w:t>
      </w:r>
    </w:p>
    <w:p w14:paraId="417A6E9B" w14:textId="26DF7A9E"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Exigir o cumprimento de todas as obrigações assumidas pelo Contratado, de acordo com o contrato e seus anexos;</w:t>
      </w:r>
    </w:p>
    <w:p w14:paraId="10F213F7"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Receber o objeto no prazo e condições estabelecidas no Termo de Referência;</w:t>
      </w:r>
    </w:p>
    <w:p w14:paraId="31F4B489"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Notificar o Contratado, por escrito, sobre vícios, defeitos ou incorreções verificadas no objeto fornecido, para que seja por ele substituído, reparado ou corrigido, no total ou em parte, às suas expensas;</w:t>
      </w:r>
    </w:p>
    <w:p w14:paraId="13BEC264"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Acompanhar e fiscalizar a execução do contrato e o cumprimento das obrigações pelo Contratado;</w:t>
      </w:r>
    </w:p>
    <w:p w14:paraId="183428E8"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24121710"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Efetuar o pagamento ao Contratado do valor correspondente à execução do objeto, no prazo, forma e condições estabelecidos no presente Contrato e no Termo de Referência;</w:t>
      </w:r>
    </w:p>
    <w:p w14:paraId="650B7EED"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Aplicar ao Contratado as sanções previstas na lei e neste Contrato; </w:t>
      </w:r>
    </w:p>
    <w:p w14:paraId="05113A32"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Cientificar o órgão de representação judicial da Advocacia-Geral da União para adoção das medidas cabíveis quando do descumprimento de obrigações pelo Contratado;</w:t>
      </w:r>
    </w:p>
    <w:p w14:paraId="00F23974"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792CDD6" w14:textId="010AF202" w:rsidR="0096244F" w:rsidRPr="009A7D4B" w:rsidRDefault="0096244F" w:rsidP="00D80541">
      <w:pPr>
        <w:pStyle w:val="Nivel3"/>
        <w:numPr>
          <w:ilvl w:val="2"/>
          <w:numId w:val="23"/>
        </w:numPr>
        <w:ind w:left="284" w:firstLine="0"/>
        <w:rPr>
          <w:rFonts w:ascii="Times New Roman" w:eastAsia="Times New Roman" w:hAnsi="Times New Roman" w:cs="Times New Roman"/>
          <w:color w:val="auto"/>
          <w:sz w:val="22"/>
          <w:szCs w:val="22"/>
          <w:lang w:eastAsia="ar-SA"/>
        </w:rPr>
      </w:pPr>
      <w:r w:rsidRPr="009A7D4B">
        <w:rPr>
          <w:rFonts w:ascii="Times New Roman" w:hAnsi="Times New Roman" w:cs="Times New Roman"/>
        </w:rPr>
        <w:t xml:space="preserve"> </w:t>
      </w:r>
      <w:r w:rsidRPr="009A7D4B">
        <w:rPr>
          <w:rFonts w:ascii="Times New Roman" w:eastAsia="Times New Roman" w:hAnsi="Times New Roman" w:cs="Times New Roman"/>
          <w:color w:val="auto"/>
          <w:sz w:val="22"/>
          <w:szCs w:val="22"/>
          <w:lang w:eastAsia="ar-SA"/>
        </w:rPr>
        <w:t xml:space="preserve">A Administração terá o prazo de </w:t>
      </w:r>
      <w:r w:rsidR="00D80541" w:rsidRPr="009A7D4B">
        <w:rPr>
          <w:rFonts w:ascii="Times New Roman" w:eastAsia="Times New Roman" w:hAnsi="Times New Roman" w:cs="Times New Roman"/>
          <w:color w:val="auto"/>
          <w:sz w:val="22"/>
          <w:szCs w:val="22"/>
          <w:lang w:eastAsia="ar-SA"/>
        </w:rPr>
        <w:t>01 (um) mês</w:t>
      </w:r>
      <w:r w:rsidRPr="009A7D4B">
        <w:rPr>
          <w:rFonts w:ascii="Times New Roman" w:eastAsia="Times New Roman" w:hAnsi="Times New Roman" w:cs="Times New Roman"/>
          <w:color w:val="auto"/>
          <w:sz w:val="22"/>
          <w:szCs w:val="22"/>
          <w:lang w:eastAsia="ar-SA"/>
        </w:rPr>
        <w:t xml:space="preserve">, a contar da data do protocolo do requerimento para decidir, admitida a prorrogação motivada, por igual período. </w:t>
      </w:r>
    </w:p>
    <w:p w14:paraId="05EF7B84" w14:textId="7FA6D934"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Responder eventuais pedidos de reestabelecimento do equilíbrio econômico-financeiro feitos pelo contratado no prazo máximo de </w:t>
      </w:r>
      <w:r w:rsidR="00D80541" w:rsidRPr="009A7D4B">
        <w:rPr>
          <w:rFonts w:ascii="Times New Roman" w:hAnsi="Times New Roman" w:cs="Times New Roman"/>
          <w:sz w:val="22"/>
          <w:szCs w:val="22"/>
          <w:lang w:eastAsia="ar-SA"/>
        </w:rPr>
        <w:t>01 (um) mês</w:t>
      </w:r>
      <w:r w:rsidR="00D80541" w:rsidRPr="009A7D4B">
        <w:rPr>
          <w:rFonts w:ascii="Times New Roman" w:hAnsi="Times New Roman" w:cs="Times New Roman"/>
          <w:sz w:val="22"/>
          <w:szCs w:val="22"/>
          <w:lang w:val="pt-BR" w:eastAsia="ar-SA"/>
        </w:rPr>
        <w:t>.</w:t>
      </w:r>
    </w:p>
    <w:p w14:paraId="4F621DB1" w14:textId="77777777" w:rsidR="0096244F" w:rsidRPr="009A7D4B" w:rsidRDefault="0096244F" w:rsidP="00D80541">
      <w:pPr>
        <w:pStyle w:val="Nvel2-Red"/>
        <w:numPr>
          <w:ilvl w:val="2"/>
          <w:numId w:val="23"/>
        </w:numPr>
        <w:rPr>
          <w:rFonts w:ascii="Times New Roman" w:eastAsia="Times New Roman" w:hAnsi="Times New Roman" w:cs="Times New Roman"/>
          <w:i w:val="0"/>
          <w:iCs w:val="0"/>
          <w:color w:val="auto"/>
          <w:sz w:val="22"/>
          <w:szCs w:val="22"/>
          <w:lang w:val="pt-BR" w:eastAsia="ar-SA" w:bidi="ar-SA"/>
        </w:rPr>
      </w:pPr>
      <w:bookmarkStart w:id="1" w:name="_Hlk114499841"/>
      <w:bookmarkEnd w:id="1"/>
      <w:r w:rsidRPr="009A7D4B">
        <w:rPr>
          <w:rFonts w:ascii="Times New Roman" w:eastAsia="Times New Roman" w:hAnsi="Times New Roman" w:cs="Times New Roman"/>
          <w:i w:val="0"/>
          <w:iCs w:val="0"/>
          <w:color w:val="auto"/>
          <w:sz w:val="22"/>
          <w:szCs w:val="22"/>
          <w:lang w:val="pt-BR" w:eastAsia="ar-SA" w:bidi="ar-SA"/>
        </w:rPr>
        <w:t>Notificar os emitentes das garantias quanto ao início de processo administrativo para apuração de descumprimento de cláusulas contratuais.</w:t>
      </w:r>
    </w:p>
    <w:p w14:paraId="0219E59F" w14:textId="77777777" w:rsidR="0096244F" w:rsidRPr="009A7D4B" w:rsidRDefault="0096244F" w:rsidP="00D80541">
      <w:pPr>
        <w:pStyle w:val="Nivel2"/>
        <w:numPr>
          <w:ilvl w:val="2"/>
          <w:numId w:val="23"/>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lastRenderedPageBreak/>
        <w:t xml:space="preserve">Comunicar o Contratado na hipótese de posterior alteração do projeto pelo Contratante, no caso </w:t>
      </w:r>
      <w:hyperlink r:id="rId18" w:anchor="art93§2" w:history="1">
        <w:r w:rsidRPr="009A7D4B">
          <w:rPr>
            <w:rFonts w:ascii="Times New Roman" w:hAnsi="Times New Roman" w:cs="Times New Roman"/>
            <w:sz w:val="22"/>
            <w:szCs w:val="22"/>
            <w:lang w:val="pt-BR" w:eastAsia="ar-SA" w:bidi="ar-SA"/>
          </w:rPr>
          <w:t>do art. 93, §2º, da Lei nº 14.133, de 2021</w:t>
        </w:r>
      </w:hyperlink>
      <w:r w:rsidRPr="009A7D4B">
        <w:rPr>
          <w:rFonts w:ascii="Times New Roman" w:hAnsi="Times New Roman" w:cs="Times New Roman"/>
          <w:sz w:val="22"/>
          <w:szCs w:val="22"/>
          <w:lang w:val="pt-BR" w:eastAsia="ar-SA" w:bidi="ar-SA"/>
        </w:rPr>
        <w:t>.</w:t>
      </w:r>
    </w:p>
    <w:p w14:paraId="368AC1D4" w14:textId="77777777" w:rsidR="0096244F" w:rsidRPr="009A7D4B" w:rsidRDefault="0096244F" w:rsidP="00D80541">
      <w:pPr>
        <w:pStyle w:val="Nivel2"/>
        <w:numPr>
          <w:ilvl w:val="1"/>
          <w:numId w:val="23"/>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43ABD49" w14:textId="7F5539C3" w:rsidR="0096244F" w:rsidRPr="009A7D4B" w:rsidRDefault="0096244F" w:rsidP="00D80541">
      <w:pPr>
        <w:pStyle w:val="Nivel01"/>
        <w:tabs>
          <w:tab w:val="clear" w:pos="360"/>
        </w:tabs>
        <w:rPr>
          <w:rFonts w:ascii="Times New Roman" w:eastAsia="Times New Roman" w:hAnsi="Times New Roman" w:cs="Times New Roman"/>
          <w:bCs w:val="0"/>
          <w:i/>
          <w:iCs/>
          <w:color w:val="000000"/>
          <w:sz w:val="22"/>
          <w:szCs w:val="22"/>
          <w:u w:val="single"/>
          <w:lang w:eastAsia="en-GB"/>
        </w:rPr>
      </w:pPr>
      <w:r w:rsidRPr="009A7D4B">
        <w:rPr>
          <w:rFonts w:ascii="Times New Roman" w:eastAsia="Times New Roman" w:hAnsi="Times New Roman" w:cs="Times New Roman"/>
          <w:bCs w:val="0"/>
          <w:i/>
          <w:iCs/>
          <w:color w:val="000000"/>
          <w:sz w:val="22"/>
          <w:szCs w:val="22"/>
          <w:u w:val="single"/>
          <w:lang w:eastAsia="en-GB"/>
        </w:rPr>
        <w:t xml:space="preserve">CLÁUSULA </w:t>
      </w:r>
      <w:r w:rsidR="00D80541" w:rsidRPr="009A7D4B">
        <w:rPr>
          <w:rFonts w:ascii="Times New Roman" w:eastAsia="Times New Roman" w:hAnsi="Times New Roman" w:cs="Times New Roman"/>
          <w:bCs w:val="0"/>
          <w:i/>
          <w:iCs/>
          <w:color w:val="000000"/>
          <w:sz w:val="22"/>
          <w:szCs w:val="22"/>
          <w:u w:val="single"/>
          <w:lang w:eastAsia="en-GB"/>
        </w:rPr>
        <w:t>SEXTA</w:t>
      </w:r>
      <w:r w:rsidRPr="009A7D4B">
        <w:rPr>
          <w:rFonts w:ascii="Times New Roman" w:eastAsia="Times New Roman" w:hAnsi="Times New Roman" w:cs="Times New Roman"/>
          <w:bCs w:val="0"/>
          <w:i/>
          <w:iCs/>
          <w:color w:val="000000"/>
          <w:sz w:val="22"/>
          <w:szCs w:val="22"/>
          <w:u w:val="single"/>
          <w:lang w:eastAsia="en-GB"/>
        </w:rPr>
        <w:t xml:space="preserve"> - OBRIGAÇÕES DO CONTRATADO (</w:t>
      </w:r>
      <w:hyperlink r:id="rId19" w:anchor="art92" w:history="1">
        <w:r w:rsidRPr="009A7D4B">
          <w:rPr>
            <w:rFonts w:ascii="Times New Roman" w:eastAsia="Times New Roman" w:hAnsi="Times New Roman" w:cs="Times New Roman"/>
            <w:bCs w:val="0"/>
            <w:i/>
            <w:iCs/>
            <w:color w:val="000000"/>
            <w:sz w:val="22"/>
            <w:szCs w:val="22"/>
            <w:u w:val="single"/>
            <w:lang w:eastAsia="en-GB"/>
          </w:rPr>
          <w:t>art. 92, XIV, XVI e XVII</w:t>
        </w:r>
      </w:hyperlink>
      <w:r w:rsidRPr="009A7D4B">
        <w:rPr>
          <w:rFonts w:ascii="Times New Roman" w:eastAsia="Times New Roman" w:hAnsi="Times New Roman" w:cs="Times New Roman"/>
          <w:bCs w:val="0"/>
          <w:i/>
          <w:iCs/>
          <w:color w:val="000000"/>
          <w:sz w:val="22"/>
          <w:szCs w:val="22"/>
          <w:u w:val="single"/>
          <w:lang w:eastAsia="en-GB"/>
        </w:rPr>
        <w:t>)</w:t>
      </w:r>
    </w:p>
    <w:p w14:paraId="5C7C46C6" w14:textId="08AD4C30" w:rsidR="0096244F" w:rsidRPr="009A7D4B" w:rsidRDefault="0096244F" w:rsidP="00D80541">
      <w:pPr>
        <w:pStyle w:val="Nivel2"/>
        <w:numPr>
          <w:ilvl w:val="1"/>
          <w:numId w:val="24"/>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6B40F0B"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Manter preposto aceito pela Administração no local do serviço para representá-lo na execução do contrato.</w:t>
      </w:r>
    </w:p>
    <w:p w14:paraId="64B1EF29"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A indicação ou a manutenção do preposto da empresa poderá ser recusada pelo órgão ou entidade, desde que devidamente justificada, devendo a empresa designar outro para o exercício da atividade.</w:t>
      </w:r>
    </w:p>
    <w:p w14:paraId="1930F3C1"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Atender às determinações regulares emitidas pelo fiscal do contrato ou autoridade superior (</w:t>
      </w:r>
      <w:hyperlink r:id="rId20" w:anchor="art137" w:history="1">
        <w:r w:rsidRPr="009A7D4B">
          <w:rPr>
            <w:rFonts w:ascii="Times New Roman" w:hAnsi="Times New Roman" w:cs="Times New Roman"/>
            <w:sz w:val="22"/>
            <w:szCs w:val="22"/>
            <w:lang w:val="pt-BR" w:eastAsia="ar-SA" w:bidi="ar-SA"/>
          </w:rPr>
          <w:t>art. 137, II</w:t>
        </w:r>
      </w:hyperlink>
      <w:r w:rsidRPr="009A7D4B">
        <w:rPr>
          <w:rFonts w:ascii="Times New Roman" w:hAnsi="Times New Roman" w:cs="Times New Roman"/>
          <w:sz w:val="22"/>
          <w:szCs w:val="22"/>
          <w:lang w:val="pt-BR" w:eastAsia="ar-SA" w:bidi="ar-SA"/>
        </w:rPr>
        <w:t>) e prestar todo esclarecimento ou informação por eles solicitados;</w:t>
      </w:r>
    </w:p>
    <w:p w14:paraId="0603F042"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024CFD8"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F467053"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Responsabilizar-se pelos vícios e danos decorrentes da execução do objeto, de acordo com o </w:t>
      </w:r>
      <w:hyperlink r:id="rId21" w:history="1">
        <w:r w:rsidRPr="009A7D4B">
          <w:rPr>
            <w:rFonts w:ascii="Times New Roman" w:hAnsi="Times New Roman" w:cs="Times New Roman"/>
            <w:sz w:val="22"/>
            <w:szCs w:val="22"/>
            <w:lang w:val="pt-BR" w:eastAsia="ar-SA" w:bidi="ar-SA"/>
          </w:rPr>
          <w:t>Código de Defesa do Consumidor (Lei nº 8.078, de 1990</w:t>
        </w:r>
      </w:hyperlink>
      <w:r w:rsidRPr="009A7D4B">
        <w:rPr>
          <w:rFonts w:ascii="Times New Roman" w:hAnsi="Times New Roman" w:cs="Times New Roman"/>
          <w:sz w:val="22"/>
          <w:szCs w:val="22"/>
          <w:lang w:val="pt-BR" w:eastAsia="ar-SA" w:bidi="ar-SA"/>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C501EB5"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9A7D4B">
          <w:rPr>
            <w:rFonts w:ascii="Times New Roman" w:hAnsi="Times New Roman" w:cs="Times New Roman"/>
            <w:sz w:val="22"/>
            <w:szCs w:val="22"/>
            <w:lang w:val="pt-BR" w:eastAsia="ar-SA" w:bidi="ar-SA"/>
          </w:rPr>
          <w:t>artigo 48, parágrafo único, da Lei nº 14.133, de 2021</w:t>
        </w:r>
      </w:hyperlink>
      <w:r w:rsidRPr="009A7D4B">
        <w:rPr>
          <w:rFonts w:ascii="Times New Roman" w:hAnsi="Times New Roman" w:cs="Times New Roman"/>
          <w:sz w:val="22"/>
          <w:szCs w:val="22"/>
          <w:lang w:val="pt-BR" w:eastAsia="ar-SA" w:bidi="ar-SA"/>
        </w:rPr>
        <w:t>;</w:t>
      </w:r>
    </w:p>
    <w:p w14:paraId="526E8AEB" w14:textId="77777777" w:rsidR="00D80541"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6BE80BD1" w14:textId="77777777" w:rsidR="00D80541" w:rsidRPr="009A7D4B" w:rsidRDefault="0096244F" w:rsidP="00D80541">
      <w:pPr>
        <w:pStyle w:val="Nivel2"/>
        <w:numPr>
          <w:ilvl w:val="0"/>
          <w:numId w:val="0"/>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1) prova de regularidade relativa à Seguridade Social; </w:t>
      </w:r>
    </w:p>
    <w:p w14:paraId="4AE6C4E9" w14:textId="77777777" w:rsidR="00D80541" w:rsidRPr="009A7D4B" w:rsidRDefault="0096244F" w:rsidP="00D80541">
      <w:pPr>
        <w:pStyle w:val="Nivel2"/>
        <w:numPr>
          <w:ilvl w:val="0"/>
          <w:numId w:val="0"/>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2) certidão conjunta relativa aos tributos federais e à Dívida Ativa da União; </w:t>
      </w:r>
    </w:p>
    <w:p w14:paraId="7C0B2380" w14:textId="77777777" w:rsidR="00D80541" w:rsidRPr="009A7D4B" w:rsidRDefault="0096244F" w:rsidP="00D80541">
      <w:pPr>
        <w:pStyle w:val="Nivel2"/>
        <w:numPr>
          <w:ilvl w:val="0"/>
          <w:numId w:val="0"/>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3) certidões que comprovem a regularidade perante a Fazenda Municipal ou Distrital do domicílio ou sede do contratado; </w:t>
      </w:r>
    </w:p>
    <w:p w14:paraId="770B5E84" w14:textId="77777777" w:rsidR="00D80541" w:rsidRPr="009A7D4B" w:rsidRDefault="0096244F" w:rsidP="00D80541">
      <w:pPr>
        <w:pStyle w:val="Nivel2"/>
        <w:numPr>
          <w:ilvl w:val="0"/>
          <w:numId w:val="0"/>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4) Certidão de Regularidade do FGTS – CRF; e </w:t>
      </w:r>
    </w:p>
    <w:p w14:paraId="38B6D7A7" w14:textId="525DE447" w:rsidR="0096244F" w:rsidRPr="009A7D4B" w:rsidRDefault="0096244F" w:rsidP="00D80541">
      <w:pPr>
        <w:pStyle w:val="Nivel2"/>
        <w:numPr>
          <w:ilvl w:val="0"/>
          <w:numId w:val="0"/>
        </w:numPr>
        <w:autoSpaceDE/>
        <w:spacing w:before="120" w:after="120" w:line="276" w:lineRule="auto"/>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5) Certidão Negativa de Débitos Trabalhistas – CNDT; </w:t>
      </w:r>
    </w:p>
    <w:p w14:paraId="597BE999"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1BD7AD0"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Comunicar ao Fiscal do contrato, no prazo de 24 (vinte e quatro) horas, qualquer ocorrência anormal ou acidente que se verifique no local dos serviços.</w:t>
      </w:r>
    </w:p>
    <w:p w14:paraId="5D1D2413"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Prestar todo esclarecimento ou informação solicitada pelo Contratante ou por seus prepostos, garantindo-lhes o acesso, a qualquer tempo, ao local dos trabalhos, bem como aos documentos relativos à execução do empreendimento.</w:t>
      </w:r>
    </w:p>
    <w:p w14:paraId="41FDD4AE"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Paralisar, por determinação do Contratante, qualquer atividade que não esteja sendo executada de acordo com a boa técnica ou que ponha em risco a segurança de pessoas ou bens de terceiros.</w:t>
      </w:r>
    </w:p>
    <w:p w14:paraId="41D4F7A5"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Promover a guarda, manutenção e vigilância de materiais, ferramentas, e tudo o que for necessário à execução do objeto, durante a vigência do contrato.</w:t>
      </w:r>
    </w:p>
    <w:p w14:paraId="222D4604"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Conduzir os trabalhos com estrita observância às normas da legislação pertinente, cumprindo as determinações dos Poderes Públicos, mantendo sempre limpo o local dos serviços e nas melhores condições de segurança, higiene e disciplina.</w:t>
      </w:r>
    </w:p>
    <w:p w14:paraId="3DE3CF76"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Submeter previamente, por escrito, ao Contratante, para análise e aprovação, quaisquer mudanças nos métodos executivos que fujam às especificações do memorial descritivo ou instrumento congênere.</w:t>
      </w:r>
    </w:p>
    <w:p w14:paraId="679AAAB2"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Não permitir a utilização de qualquer trabalho do menor de dezesseis anos, exceto na condição de aprendiz para os maiores de quatorze anos, nem permitir a utilização do trabalho do menor de dezoito anos em trabalho noturno, perigoso ou insalubre;</w:t>
      </w:r>
    </w:p>
    <w:p w14:paraId="33935DC9"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 Manter durante toda a vigência do contrato, em compatibilidade com as obrigações assumidas, todas as condições exigidas para habilitação na licitação; </w:t>
      </w:r>
    </w:p>
    <w:p w14:paraId="3781A9CF"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A7D4B">
          <w:rPr>
            <w:rFonts w:ascii="Times New Roman" w:hAnsi="Times New Roman" w:cs="Times New Roman"/>
            <w:sz w:val="22"/>
            <w:szCs w:val="22"/>
            <w:lang w:val="pt-BR" w:eastAsia="ar-SA" w:bidi="ar-SA"/>
          </w:rPr>
          <w:t>art. 116</w:t>
        </w:r>
      </w:hyperlink>
      <w:r w:rsidRPr="009A7D4B">
        <w:rPr>
          <w:rFonts w:ascii="Times New Roman" w:hAnsi="Times New Roman" w:cs="Times New Roman"/>
          <w:sz w:val="22"/>
          <w:szCs w:val="22"/>
          <w:lang w:val="pt-BR" w:eastAsia="ar-SA" w:bidi="ar-SA"/>
        </w:rPr>
        <w:t>);</w:t>
      </w:r>
    </w:p>
    <w:p w14:paraId="045C301C"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Comprovar a reserva de cargos a que se refere a cláusula acima, no prazo fixado pelo fiscal do contrato, com a indicação dos empregados que preencheram as referidas vagas (</w:t>
      </w:r>
      <w:hyperlink r:id="rId24" w:anchor="art116" w:history="1">
        <w:r w:rsidRPr="009A7D4B">
          <w:rPr>
            <w:rFonts w:ascii="Times New Roman" w:hAnsi="Times New Roman" w:cs="Times New Roman"/>
            <w:sz w:val="22"/>
            <w:szCs w:val="22"/>
            <w:lang w:val="pt-BR" w:eastAsia="ar-SA" w:bidi="ar-SA"/>
          </w:rPr>
          <w:t>art. 116, parágrafo único</w:t>
        </w:r>
      </w:hyperlink>
      <w:r w:rsidRPr="009A7D4B">
        <w:rPr>
          <w:rFonts w:ascii="Times New Roman" w:hAnsi="Times New Roman" w:cs="Times New Roman"/>
          <w:sz w:val="22"/>
          <w:szCs w:val="22"/>
          <w:lang w:val="pt-BR" w:eastAsia="ar-SA" w:bidi="ar-SA"/>
        </w:rPr>
        <w:t>);</w:t>
      </w:r>
    </w:p>
    <w:p w14:paraId="5FAE67B4"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Guardar sigilo sobre todas as informações obtidas em decorrência do cumprimento do contrato;</w:t>
      </w:r>
    </w:p>
    <w:p w14:paraId="40CD53CF"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A7D4B">
          <w:rPr>
            <w:rFonts w:ascii="Times New Roman" w:hAnsi="Times New Roman" w:cs="Times New Roman"/>
            <w:sz w:val="22"/>
            <w:szCs w:val="22"/>
            <w:lang w:val="pt-BR" w:eastAsia="ar-SA" w:bidi="ar-SA"/>
          </w:rPr>
          <w:t>art. 124, II, d, da Lei nº 14.133, de 2021</w:t>
        </w:r>
      </w:hyperlink>
      <w:r w:rsidRPr="009A7D4B">
        <w:rPr>
          <w:rFonts w:ascii="Times New Roman" w:hAnsi="Times New Roman" w:cs="Times New Roman"/>
          <w:sz w:val="22"/>
          <w:szCs w:val="22"/>
          <w:lang w:val="pt-BR" w:eastAsia="ar-SA" w:bidi="ar-SA"/>
        </w:rPr>
        <w:t>;</w:t>
      </w:r>
    </w:p>
    <w:p w14:paraId="201509DD" w14:textId="77777777" w:rsidR="0096244F" w:rsidRPr="009A7D4B" w:rsidRDefault="0096244F" w:rsidP="00D80541">
      <w:pPr>
        <w:pStyle w:val="Nivel2"/>
        <w:numPr>
          <w:ilvl w:val="1"/>
          <w:numId w:val="24"/>
        </w:numPr>
        <w:autoSpaceDE/>
        <w:spacing w:before="120" w:after="120" w:line="276" w:lineRule="auto"/>
        <w:ind w:left="0" w:firstLine="0"/>
        <w:rPr>
          <w:rFonts w:ascii="Times New Roman" w:hAnsi="Times New Roman" w:cs="Times New Roman"/>
          <w:sz w:val="22"/>
          <w:szCs w:val="22"/>
          <w:lang w:val="pt-BR" w:eastAsia="ar-SA" w:bidi="ar-SA"/>
        </w:rPr>
      </w:pPr>
      <w:r w:rsidRPr="009A7D4B">
        <w:rPr>
          <w:rFonts w:ascii="Times New Roman" w:hAnsi="Times New Roman" w:cs="Times New Roman"/>
          <w:sz w:val="22"/>
          <w:szCs w:val="22"/>
          <w:lang w:val="pt-BR" w:eastAsia="ar-SA" w:bidi="ar-SA"/>
        </w:rPr>
        <w:t>Cumprir, além dos postulados legais vigentes de âmbito federal, estadual ou municipal, as normas de segurança do Contratante;</w:t>
      </w:r>
    </w:p>
    <w:p w14:paraId="7DC02422" w14:textId="77777777" w:rsidR="0096244F" w:rsidRPr="009A7D4B" w:rsidRDefault="0096244F" w:rsidP="00D80541">
      <w:pPr>
        <w:pStyle w:val="Nvel2-Red"/>
        <w:numPr>
          <w:ilvl w:val="1"/>
          <w:numId w:val="24"/>
        </w:numPr>
        <w:ind w:left="0" w:firstLine="0"/>
        <w:rPr>
          <w:rFonts w:ascii="Times New Roman" w:eastAsia="Times New Roman" w:hAnsi="Times New Roman" w:cs="Times New Roman"/>
          <w:i w:val="0"/>
          <w:iCs w:val="0"/>
          <w:color w:val="auto"/>
          <w:sz w:val="22"/>
          <w:szCs w:val="22"/>
          <w:lang w:val="pt-BR" w:eastAsia="ar-SA" w:bidi="ar-SA"/>
        </w:rPr>
      </w:pPr>
      <w:r w:rsidRPr="009A7D4B">
        <w:rPr>
          <w:rFonts w:ascii="Times New Roman" w:eastAsia="Times New Roman" w:hAnsi="Times New Roman" w:cs="Times New Roman"/>
          <w:i w:val="0"/>
          <w:iCs w:val="0"/>
          <w:color w:val="auto"/>
          <w:sz w:val="22"/>
          <w:szCs w:val="22"/>
          <w:lang w:val="pt-BR" w:eastAsia="ar-SA" w:bidi="ar-SA"/>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4F372AAE" w14:textId="77777777" w:rsidR="0096244F" w:rsidRPr="009A7D4B" w:rsidRDefault="0096244F" w:rsidP="00D80541">
      <w:pPr>
        <w:pStyle w:val="Nvel2-Red"/>
        <w:numPr>
          <w:ilvl w:val="1"/>
          <w:numId w:val="24"/>
        </w:numPr>
        <w:ind w:left="0" w:firstLine="0"/>
        <w:rPr>
          <w:rFonts w:ascii="Times New Roman" w:eastAsia="Times New Roman" w:hAnsi="Times New Roman" w:cs="Times New Roman"/>
          <w:i w:val="0"/>
          <w:iCs w:val="0"/>
          <w:color w:val="auto"/>
          <w:sz w:val="22"/>
          <w:szCs w:val="22"/>
          <w:lang w:val="pt-BR" w:eastAsia="ar-SA" w:bidi="ar-SA"/>
        </w:rPr>
      </w:pPr>
      <w:r w:rsidRPr="009A7D4B">
        <w:rPr>
          <w:rFonts w:ascii="Times New Roman" w:eastAsia="Times New Roman" w:hAnsi="Times New Roman" w:cs="Times New Roman"/>
          <w:i w:val="0"/>
          <w:iCs w:val="0"/>
          <w:color w:val="auto"/>
          <w:sz w:val="22"/>
          <w:szCs w:val="22"/>
          <w:lang w:val="pt-BR" w:eastAsia="ar-SA" w:bidi="ar-SA"/>
        </w:rPr>
        <w:lastRenderedPageBreak/>
        <w:t>Ceder ao Contratante todos os direitos patrimoniais relativos ao objeto contratado, o qual poderá ser livremente utilizado e/ou alterado em outras ocasiões, sem necessidade de nova autorização do Contratado.</w:t>
      </w:r>
    </w:p>
    <w:p w14:paraId="2C4EECBE" w14:textId="77777777" w:rsidR="00951C8B" w:rsidRPr="009A7D4B" w:rsidRDefault="00951C8B" w:rsidP="007367BB">
      <w:pPr>
        <w:pStyle w:val="DSTILista2"/>
        <w:numPr>
          <w:ilvl w:val="0"/>
          <w:numId w:val="0"/>
        </w:numPr>
        <w:tabs>
          <w:tab w:val="left" w:pos="426"/>
          <w:tab w:val="left" w:pos="567"/>
          <w:tab w:val="left" w:pos="1560"/>
        </w:tabs>
        <w:spacing w:after="0" w:line="360" w:lineRule="auto"/>
        <w:ind w:left="142"/>
        <w:rPr>
          <w:rFonts w:ascii="Times New Roman" w:hAnsi="Times New Roman" w:cs="Times New Roman"/>
          <w:sz w:val="22"/>
          <w:szCs w:val="22"/>
        </w:rPr>
      </w:pPr>
    </w:p>
    <w:p w14:paraId="41DBF7A8" w14:textId="18BA1BA9" w:rsidR="000B083D" w:rsidRPr="009A7D4B" w:rsidRDefault="000B083D" w:rsidP="007367BB">
      <w:pPr>
        <w:pStyle w:val="DSTI"/>
        <w:tabs>
          <w:tab w:val="clear" w:pos="567"/>
          <w:tab w:val="left" w:pos="0"/>
        </w:tabs>
        <w:spacing w:after="0" w:line="360" w:lineRule="auto"/>
        <w:ind w:left="142" w:firstLine="0"/>
        <w:rPr>
          <w:b/>
          <w:bCs w:val="0"/>
          <w:i/>
          <w:iCs/>
          <w:color w:val="000000"/>
          <w:sz w:val="22"/>
          <w:szCs w:val="22"/>
          <w:u w:val="single"/>
          <w:lang w:eastAsia="en-GB"/>
        </w:rPr>
      </w:pPr>
      <w:r w:rsidRPr="009A7D4B">
        <w:rPr>
          <w:b/>
          <w:bCs w:val="0"/>
          <w:i/>
          <w:iCs/>
          <w:color w:val="000000"/>
          <w:sz w:val="22"/>
          <w:szCs w:val="22"/>
          <w:u w:val="single"/>
          <w:lang w:eastAsia="en-GB"/>
        </w:rPr>
        <w:t xml:space="preserve">CLÁUSULA </w:t>
      </w:r>
      <w:r w:rsidR="00ED5971" w:rsidRPr="009A7D4B">
        <w:rPr>
          <w:b/>
          <w:bCs w:val="0"/>
          <w:i/>
          <w:iCs/>
          <w:color w:val="000000"/>
          <w:sz w:val="22"/>
          <w:szCs w:val="22"/>
          <w:u w:val="single"/>
          <w:lang w:eastAsia="en-GB"/>
        </w:rPr>
        <w:t>SÉTIMA</w:t>
      </w:r>
      <w:r w:rsidRPr="009A7D4B">
        <w:rPr>
          <w:b/>
          <w:bCs w:val="0"/>
          <w:i/>
          <w:iCs/>
          <w:color w:val="000000"/>
          <w:sz w:val="22"/>
          <w:szCs w:val="22"/>
          <w:u w:val="single"/>
          <w:lang w:eastAsia="en-GB"/>
        </w:rPr>
        <w:t xml:space="preserve"> – DA FISCALIZAÇÃO</w:t>
      </w:r>
      <w:r w:rsidR="005B2F46" w:rsidRPr="009A7D4B">
        <w:rPr>
          <w:b/>
          <w:bCs w:val="0"/>
          <w:i/>
          <w:iCs/>
          <w:color w:val="000000"/>
          <w:sz w:val="22"/>
          <w:szCs w:val="22"/>
          <w:u w:val="single"/>
          <w:lang w:eastAsia="en-GB"/>
        </w:rPr>
        <w:t xml:space="preserve"> E GESTÃO</w:t>
      </w:r>
      <w:r w:rsidRPr="009A7D4B">
        <w:rPr>
          <w:b/>
          <w:bCs w:val="0"/>
          <w:i/>
          <w:iCs/>
          <w:color w:val="000000"/>
          <w:sz w:val="22"/>
          <w:szCs w:val="22"/>
          <w:u w:val="single"/>
          <w:lang w:eastAsia="en-GB"/>
        </w:rPr>
        <w:t xml:space="preserve"> DO CONTRATO</w:t>
      </w:r>
    </w:p>
    <w:p w14:paraId="7F270E57" w14:textId="75680E64" w:rsidR="005B2F46" w:rsidRPr="009A7D4B" w:rsidRDefault="005B2F46" w:rsidP="007367BB">
      <w:pPr>
        <w:spacing w:line="360" w:lineRule="auto"/>
        <w:ind w:left="142"/>
        <w:jc w:val="both"/>
        <w:rPr>
          <w:rFonts w:eastAsia="Batang"/>
          <w:bCs/>
          <w:sz w:val="22"/>
          <w:szCs w:val="22"/>
        </w:rPr>
      </w:pPr>
      <w:r w:rsidRPr="009A7D4B">
        <w:rPr>
          <w:rFonts w:eastAsia="Batang"/>
          <w:bCs/>
          <w:sz w:val="22"/>
          <w:szCs w:val="22"/>
        </w:rPr>
        <w:t xml:space="preserve">Será designado servidor da Seção de Gestão de Contratos e fiscais da </w:t>
      </w:r>
      <w:r w:rsidR="003279A7" w:rsidRPr="009A7D4B">
        <w:rPr>
          <w:rFonts w:eastAsia="Batang"/>
          <w:bCs/>
          <w:sz w:val="22"/>
          <w:szCs w:val="22"/>
        </w:rPr>
        <w:t>Procuradoria Regional do Trabalho da 14ª Região – PRT 14ª REGIÃO</w:t>
      </w:r>
      <w:r w:rsidRPr="009A7D4B">
        <w:rPr>
          <w:rFonts w:eastAsia="Batang"/>
          <w:bCs/>
          <w:sz w:val="22"/>
          <w:szCs w:val="22"/>
        </w:rPr>
        <w:t xml:space="preserve"> para o acompanhamento da execução do objeto contratado, em conformidade com as disposições contidas no inciso I, do art. 140, da Lei nº 14.133/2021, bem assim daquelas previstas na Portaria PGT/MPT nº 139/2022, competindo-lhe, dentre outras atividades:</w:t>
      </w:r>
    </w:p>
    <w:p w14:paraId="185E0B35" w14:textId="73E162E7" w:rsidR="005B2F46" w:rsidRPr="009A7D4B" w:rsidRDefault="005B2F46" w:rsidP="007367BB">
      <w:pPr>
        <w:pStyle w:val="PargrafodaLista"/>
        <w:numPr>
          <w:ilvl w:val="0"/>
          <w:numId w:val="14"/>
        </w:numPr>
        <w:spacing w:line="360" w:lineRule="auto"/>
        <w:ind w:left="567" w:firstLine="0"/>
        <w:jc w:val="both"/>
        <w:rPr>
          <w:rFonts w:eastAsia="Batang"/>
          <w:bCs/>
          <w:sz w:val="22"/>
          <w:szCs w:val="22"/>
        </w:rPr>
      </w:pPr>
      <w:r w:rsidRPr="009A7D4B">
        <w:rPr>
          <w:rFonts w:eastAsia="Batang"/>
          <w:bCs/>
          <w:sz w:val="22"/>
          <w:szCs w:val="22"/>
        </w:rPr>
        <w:t>Fiscalizar a execução do contrato, de modo que sejam cumpridas, integralmente, as condições constantes de suas cláusulas;</w:t>
      </w:r>
    </w:p>
    <w:p w14:paraId="6AE09D6F" w14:textId="0CE4ADB1" w:rsidR="005B2F46" w:rsidRPr="009A7D4B" w:rsidRDefault="005B2F46" w:rsidP="007367BB">
      <w:pPr>
        <w:pStyle w:val="PargrafodaLista"/>
        <w:numPr>
          <w:ilvl w:val="0"/>
          <w:numId w:val="14"/>
        </w:numPr>
        <w:spacing w:line="360" w:lineRule="auto"/>
        <w:ind w:left="567" w:firstLine="0"/>
        <w:jc w:val="both"/>
        <w:rPr>
          <w:rFonts w:eastAsia="Batang"/>
          <w:bCs/>
          <w:sz w:val="22"/>
          <w:szCs w:val="22"/>
        </w:rPr>
      </w:pPr>
      <w:r w:rsidRPr="009A7D4B">
        <w:rPr>
          <w:rFonts w:eastAsia="Batang"/>
          <w:bCs/>
          <w:sz w:val="22"/>
          <w:szCs w:val="22"/>
        </w:rPr>
        <w:t>Comprovar e relatar por escrito as eventuais irregularidades;</w:t>
      </w:r>
    </w:p>
    <w:p w14:paraId="46049978" w14:textId="4857E6DB" w:rsidR="005B2F46" w:rsidRPr="009A7D4B" w:rsidRDefault="005B2F46" w:rsidP="007367BB">
      <w:pPr>
        <w:pStyle w:val="PargrafodaLista"/>
        <w:numPr>
          <w:ilvl w:val="0"/>
          <w:numId w:val="14"/>
        </w:numPr>
        <w:spacing w:line="360" w:lineRule="auto"/>
        <w:ind w:left="567" w:firstLine="0"/>
        <w:jc w:val="both"/>
        <w:rPr>
          <w:rFonts w:eastAsia="Batang"/>
          <w:bCs/>
          <w:sz w:val="22"/>
          <w:szCs w:val="22"/>
        </w:rPr>
      </w:pPr>
      <w:r w:rsidRPr="009A7D4B">
        <w:rPr>
          <w:rFonts w:eastAsia="Batang"/>
          <w:bCs/>
          <w:sz w:val="22"/>
          <w:szCs w:val="22"/>
        </w:rPr>
        <w:t>Determinar o que for necessário à regularização de faltas ou defeitos verificados, podendo sustar a execução de quaisquer trabalhos em casos de desacordo com o especificado ou por motivo que caracterize a necessidade de tal medida;</w:t>
      </w:r>
    </w:p>
    <w:p w14:paraId="39806B08" w14:textId="68ED35A6" w:rsidR="005B2F46" w:rsidRPr="009A7D4B" w:rsidRDefault="005B2F46" w:rsidP="007367BB">
      <w:pPr>
        <w:pStyle w:val="PargrafodaLista"/>
        <w:numPr>
          <w:ilvl w:val="0"/>
          <w:numId w:val="14"/>
        </w:numPr>
        <w:spacing w:line="360" w:lineRule="auto"/>
        <w:ind w:left="567" w:firstLine="0"/>
        <w:jc w:val="both"/>
        <w:rPr>
          <w:rFonts w:eastAsia="Batang"/>
          <w:bCs/>
          <w:sz w:val="22"/>
          <w:szCs w:val="22"/>
        </w:rPr>
      </w:pPr>
      <w:r w:rsidRPr="009A7D4B">
        <w:rPr>
          <w:rFonts w:eastAsia="Batang"/>
          <w:bCs/>
          <w:sz w:val="22"/>
          <w:szCs w:val="22"/>
        </w:rPr>
        <w:t>Sugerir que seja sustado o pagamento de faturas no caso de inobservância pela CONTRATADA de suas obrigações constantes do presente contrato.</w:t>
      </w:r>
    </w:p>
    <w:p w14:paraId="0E96F4F7" w14:textId="6162F118" w:rsidR="005B2F46" w:rsidRPr="009A7D4B" w:rsidRDefault="005B2F46" w:rsidP="007367BB">
      <w:pPr>
        <w:spacing w:line="360" w:lineRule="auto"/>
        <w:ind w:left="142"/>
        <w:jc w:val="both"/>
        <w:rPr>
          <w:rFonts w:eastAsia="Batang"/>
          <w:bCs/>
          <w:sz w:val="22"/>
          <w:szCs w:val="22"/>
        </w:rPr>
      </w:pPr>
      <w:r w:rsidRPr="009A7D4B">
        <w:rPr>
          <w:b/>
          <w:sz w:val="22"/>
          <w:szCs w:val="22"/>
        </w:rPr>
        <w:t>PARÁGRAFO PRIMEIRO:</w:t>
      </w:r>
      <w:r w:rsidRPr="009A7D4B">
        <w:rPr>
          <w:rFonts w:eastAsia="Batang"/>
          <w:bCs/>
          <w:sz w:val="22"/>
          <w:szCs w:val="22"/>
        </w:rPr>
        <w:t xml:space="preserve"> O acompanhamento e a fiscalização do contrato consistem na verificação da conformidade da execução do objeto e da alocação dos recursos necessários, de forma a assegurar o perfeito cumprimento do contrato.</w:t>
      </w:r>
    </w:p>
    <w:p w14:paraId="50406027" w14:textId="6DAE0A9F" w:rsidR="005B2F46" w:rsidRPr="009A7D4B" w:rsidRDefault="005B2F46" w:rsidP="007367BB">
      <w:pPr>
        <w:spacing w:line="360" w:lineRule="auto"/>
        <w:ind w:left="142"/>
        <w:jc w:val="both"/>
        <w:rPr>
          <w:rFonts w:eastAsia="Batang"/>
          <w:bCs/>
          <w:sz w:val="22"/>
          <w:szCs w:val="22"/>
        </w:rPr>
      </w:pPr>
      <w:r w:rsidRPr="009A7D4B">
        <w:rPr>
          <w:b/>
          <w:sz w:val="22"/>
          <w:szCs w:val="22"/>
        </w:rPr>
        <w:t xml:space="preserve">PARÁGRAFO SEGUNDO: </w:t>
      </w:r>
      <w:r w:rsidRPr="009A7D4B">
        <w:rPr>
          <w:rFonts w:eastAsia="Batang"/>
          <w:bCs/>
          <w:sz w:val="22"/>
          <w:szCs w:val="22"/>
        </w:rPr>
        <w:t>A fiscalização exercida pela CONTRATANTE não excluirá ou reduzirá a responsabilidade da CONTRATADA pela completa e perfeita execução do objeto contratual, tampouco restringe a responsabilidade exclusiva da CONTRATADA quanto à integralidade e à correção dos serviços/fornecimentos a que se obrigou, suas consequências e implicações perante terceiros.</w:t>
      </w:r>
    </w:p>
    <w:p w14:paraId="4692E94D" w14:textId="5BAF2343" w:rsidR="008430FA" w:rsidRPr="009A7D4B" w:rsidRDefault="005B2F46" w:rsidP="007367BB">
      <w:pPr>
        <w:spacing w:line="360" w:lineRule="auto"/>
        <w:ind w:left="142"/>
        <w:jc w:val="both"/>
        <w:rPr>
          <w:b/>
          <w:color w:val="000000"/>
          <w:sz w:val="22"/>
          <w:szCs w:val="22"/>
          <w:u w:val="single"/>
          <w:lang w:eastAsia="en-GB"/>
        </w:rPr>
      </w:pPr>
      <w:r w:rsidRPr="009A7D4B">
        <w:rPr>
          <w:b/>
          <w:sz w:val="22"/>
          <w:szCs w:val="22"/>
        </w:rPr>
        <w:t xml:space="preserve">PARÁGRAFO TERCEIRO: </w:t>
      </w:r>
      <w:r w:rsidRPr="009A7D4B">
        <w:rPr>
          <w:rFonts w:eastAsia="Batang"/>
          <w:bCs/>
          <w:sz w:val="22"/>
          <w:szCs w:val="22"/>
        </w:rPr>
        <w:t>A CONTRATADA declara aceitar, integralmente, todos os métodos e processos de inspeção, verificação e controle a serem adotados pela CONTRATANTE.</w:t>
      </w:r>
    </w:p>
    <w:p w14:paraId="3568CFB7" w14:textId="77777777" w:rsidR="00723E79" w:rsidRPr="009A7D4B" w:rsidRDefault="00723E79" w:rsidP="007367BB">
      <w:pPr>
        <w:pStyle w:val="Clausula"/>
        <w:spacing w:before="0" w:after="0" w:line="360" w:lineRule="auto"/>
        <w:ind w:left="142"/>
        <w:rPr>
          <w:sz w:val="22"/>
          <w:szCs w:val="22"/>
        </w:rPr>
      </w:pPr>
    </w:p>
    <w:p w14:paraId="0A1A19DE" w14:textId="66C8837A" w:rsidR="00951C8B" w:rsidRPr="009A7D4B" w:rsidRDefault="00686E27" w:rsidP="007367BB">
      <w:pPr>
        <w:pStyle w:val="Clausula"/>
        <w:spacing w:before="0" w:after="0" w:line="360" w:lineRule="auto"/>
        <w:ind w:left="142"/>
        <w:rPr>
          <w:sz w:val="22"/>
          <w:szCs w:val="22"/>
        </w:rPr>
      </w:pPr>
      <w:r w:rsidRPr="009A7D4B">
        <w:rPr>
          <w:sz w:val="22"/>
          <w:szCs w:val="22"/>
        </w:rPr>
        <w:t xml:space="preserve">CLÁUSULA </w:t>
      </w:r>
      <w:r w:rsidR="00ED5971" w:rsidRPr="009A7D4B">
        <w:rPr>
          <w:sz w:val="22"/>
          <w:szCs w:val="22"/>
        </w:rPr>
        <w:t>OITAVA</w:t>
      </w:r>
      <w:r w:rsidRPr="009A7D4B">
        <w:rPr>
          <w:sz w:val="22"/>
          <w:szCs w:val="22"/>
        </w:rPr>
        <w:t xml:space="preserve"> – DO VALOR</w:t>
      </w:r>
    </w:p>
    <w:p w14:paraId="6AD9A935" w14:textId="0FD3AE08" w:rsidR="00686E27" w:rsidRPr="009A7D4B" w:rsidRDefault="00686E27" w:rsidP="007367BB">
      <w:pPr>
        <w:tabs>
          <w:tab w:val="left" w:pos="567"/>
        </w:tabs>
        <w:spacing w:line="360" w:lineRule="auto"/>
        <w:ind w:left="142"/>
        <w:rPr>
          <w:rFonts w:eastAsia="Batang"/>
          <w:bCs/>
          <w:sz w:val="22"/>
          <w:szCs w:val="22"/>
        </w:rPr>
      </w:pPr>
      <w:r w:rsidRPr="009A7D4B">
        <w:rPr>
          <w:rFonts w:eastAsia="Batang"/>
          <w:bCs/>
          <w:sz w:val="22"/>
          <w:szCs w:val="22"/>
        </w:rPr>
        <w:t xml:space="preserve">O valor total anual estimado deste contrato é de </w:t>
      </w:r>
      <w:r w:rsidR="00E90AB6" w:rsidRPr="009A7D4B">
        <w:rPr>
          <w:rFonts w:eastAsia="Batang"/>
          <w:bCs/>
          <w:sz w:val="22"/>
          <w:szCs w:val="22"/>
        </w:rPr>
        <w:t xml:space="preserve">valor anual de </w:t>
      </w:r>
      <w:r w:rsidR="00E90AB6" w:rsidRPr="009A7D4B">
        <w:rPr>
          <w:rFonts w:eastAsia="Batang"/>
          <w:b/>
          <w:sz w:val="22"/>
          <w:szCs w:val="22"/>
        </w:rPr>
        <w:t xml:space="preserve">R$ </w:t>
      </w:r>
      <w:r w:rsidR="00AC0592" w:rsidRPr="009A7D4B">
        <w:rPr>
          <w:rFonts w:eastAsia="Batang"/>
          <w:b/>
          <w:sz w:val="22"/>
          <w:szCs w:val="22"/>
        </w:rPr>
        <w:t>XXXXXXXXXXXXXX</w:t>
      </w:r>
      <w:r w:rsidR="00E90AB6" w:rsidRPr="009A7D4B">
        <w:rPr>
          <w:rFonts w:eastAsia="Batang"/>
          <w:bCs/>
          <w:sz w:val="22"/>
          <w:szCs w:val="22"/>
        </w:rPr>
        <w:t xml:space="preserve"> (</w:t>
      </w:r>
      <w:r w:rsidR="00AC0592" w:rsidRPr="009A7D4B">
        <w:rPr>
          <w:rFonts w:eastAsia="Batang"/>
          <w:bCs/>
          <w:sz w:val="22"/>
          <w:szCs w:val="22"/>
        </w:rPr>
        <w:t>VALOR POR EXTENSO</w:t>
      </w:r>
      <w:r w:rsidR="002F1EDF" w:rsidRPr="009A7D4B">
        <w:rPr>
          <w:rFonts w:eastAsia="Batang"/>
          <w:bCs/>
          <w:sz w:val="22"/>
          <w:szCs w:val="22"/>
        </w:rPr>
        <w:t>)</w:t>
      </w:r>
      <w:r w:rsidRPr="009A7D4B">
        <w:rPr>
          <w:rFonts w:eastAsia="Batang"/>
          <w:bCs/>
          <w:sz w:val="22"/>
          <w:szCs w:val="22"/>
        </w:rPr>
        <w:t>, consoante proposta de preços (</w:t>
      </w:r>
      <w:r w:rsidR="00A14141" w:rsidRPr="009A7D4B">
        <w:rPr>
          <w:rFonts w:eastAsia="Batang"/>
          <w:bCs/>
          <w:sz w:val="22"/>
          <w:szCs w:val="22"/>
        </w:rPr>
        <w:t xml:space="preserve">Doc n. </w:t>
      </w:r>
      <w:r w:rsidR="00AC0592" w:rsidRPr="009A7D4B">
        <w:rPr>
          <w:rFonts w:eastAsia="Batang"/>
          <w:bCs/>
          <w:sz w:val="22"/>
          <w:szCs w:val="22"/>
        </w:rPr>
        <w:t>XXXXXX</w:t>
      </w:r>
      <w:r w:rsidR="00A14141" w:rsidRPr="009A7D4B">
        <w:rPr>
          <w:rFonts w:eastAsia="Batang"/>
          <w:bCs/>
          <w:sz w:val="22"/>
          <w:szCs w:val="22"/>
        </w:rPr>
        <w:t>).</w:t>
      </w:r>
    </w:p>
    <w:p w14:paraId="4E1BDD66" w14:textId="66EBEB1C" w:rsidR="00A14141" w:rsidRPr="009A7D4B" w:rsidRDefault="00A14141" w:rsidP="007367BB">
      <w:pPr>
        <w:pStyle w:val="Corpodetexto"/>
        <w:spacing w:line="360" w:lineRule="auto"/>
        <w:ind w:left="142" w:right="143" w:firstLine="1410"/>
        <w:rPr>
          <w:rFonts w:ascii="Times New Roman" w:hAnsi="Times New Roman"/>
          <w:sz w:val="22"/>
          <w:szCs w:val="22"/>
        </w:rPr>
      </w:pPr>
    </w:p>
    <w:p w14:paraId="6303BA19" w14:textId="221328A4" w:rsidR="008247CB" w:rsidRPr="009A7D4B" w:rsidRDefault="008247CB" w:rsidP="007367BB">
      <w:pPr>
        <w:pStyle w:val="Clausula"/>
        <w:spacing w:before="0" w:after="0" w:line="360" w:lineRule="auto"/>
        <w:ind w:left="142"/>
        <w:rPr>
          <w:sz w:val="22"/>
          <w:szCs w:val="22"/>
        </w:rPr>
      </w:pPr>
      <w:r w:rsidRPr="009A7D4B">
        <w:rPr>
          <w:sz w:val="22"/>
          <w:szCs w:val="22"/>
        </w:rPr>
        <w:t xml:space="preserve">CLÁUSULA </w:t>
      </w:r>
      <w:r w:rsidR="00ED5971" w:rsidRPr="009A7D4B">
        <w:rPr>
          <w:sz w:val="22"/>
          <w:szCs w:val="22"/>
        </w:rPr>
        <w:t>NONA</w:t>
      </w:r>
      <w:r w:rsidRPr="009A7D4B">
        <w:rPr>
          <w:sz w:val="22"/>
          <w:szCs w:val="22"/>
        </w:rPr>
        <w:t xml:space="preserve"> – PRAZO DE VIGÊNCIA</w:t>
      </w:r>
    </w:p>
    <w:p w14:paraId="0ABF3FFF" w14:textId="7C9952EE" w:rsidR="0094455E" w:rsidRPr="009A7D4B" w:rsidRDefault="00AC0592" w:rsidP="007367BB">
      <w:pPr>
        <w:pStyle w:val="DSTILista"/>
        <w:numPr>
          <w:ilvl w:val="0"/>
          <w:numId w:val="0"/>
        </w:numPr>
        <w:tabs>
          <w:tab w:val="left" w:pos="426"/>
          <w:tab w:val="left" w:pos="567"/>
        </w:tabs>
        <w:spacing w:after="0" w:line="360" w:lineRule="auto"/>
        <w:ind w:left="142"/>
        <w:rPr>
          <w:rFonts w:ascii="Times New Roman" w:eastAsia="Times New Roman" w:hAnsi="Times New Roman" w:cs="Times New Roman"/>
          <w:bCs w:val="0"/>
          <w:sz w:val="22"/>
          <w:szCs w:val="22"/>
        </w:rPr>
      </w:pPr>
      <w:r w:rsidRPr="009A7D4B">
        <w:rPr>
          <w:rFonts w:ascii="Times New Roman" w:eastAsia="Times New Roman" w:hAnsi="Times New Roman" w:cs="Times New Roman"/>
          <w:bCs w:val="0"/>
          <w:sz w:val="22"/>
          <w:szCs w:val="22"/>
        </w:rPr>
        <w:t>As normas sobre a vigência contratual est</w:t>
      </w:r>
      <w:r w:rsidR="008A26E2" w:rsidRPr="009A7D4B">
        <w:rPr>
          <w:rFonts w:ascii="Times New Roman" w:eastAsia="Times New Roman" w:hAnsi="Times New Roman" w:cs="Times New Roman"/>
          <w:bCs w:val="0"/>
          <w:sz w:val="22"/>
          <w:szCs w:val="22"/>
        </w:rPr>
        <w:t>ão</w:t>
      </w:r>
      <w:r w:rsidRPr="009A7D4B">
        <w:rPr>
          <w:rFonts w:ascii="Times New Roman" w:eastAsia="Times New Roman" w:hAnsi="Times New Roman" w:cs="Times New Roman"/>
          <w:bCs w:val="0"/>
          <w:sz w:val="22"/>
          <w:szCs w:val="22"/>
        </w:rPr>
        <w:t xml:space="preserve"> estabelecida</w:t>
      </w:r>
      <w:r w:rsidR="008A26E2" w:rsidRPr="009A7D4B">
        <w:rPr>
          <w:rFonts w:ascii="Times New Roman" w:eastAsia="Times New Roman" w:hAnsi="Times New Roman" w:cs="Times New Roman"/>
          <w:bCs w:val="0"/>
          <w:sz w:val="22"/>
          <w:szCs w:val="22"/>
        </w:rPr>
        <w:t>s</w:t>
      </w:r>
      <w:r w:rsidRPr="009A7D4B">
        <w:rPr>
          <w:rFonts w:ascii="Times New Roman" w:eastAsia="Times New Roman" w:hAnsi="Times New Roman" w:cs="Times New Roman"/>
          <w:bCs w:val="0"/>
          <w:sz w:val="22"/>
          <w:szCs w:val="22"/>
        </w:rPr>
        <w:t xml:space="preserve"> no item </w:t>
      </w:r>
      <w:proofErr w:type="spellStart"/>
      <w:r w:rsidR="00706F7A" w:rsidRPr="009A7D4B">
        <w:rPr>
          <w:rFonts w:ascii="Times New Roman" w:eastAsia="Times New Roman" w:hAnsi="Times New Roman" w:cs="Times New Roman"/>
          <w:bCs w:val="0"/>
          <w:sz w:val="22"/>
          <w:szCs w:val="22"/>
        </w:rPr>
        <w:t>xx</w:t>
      </w:r>
      <w:proofErr w:type="spellEnd"/>
      <w:r w:rsidRPr="009A7D4B">
        <w:rPr>
          <w:rFonts w:ascii="Times New Roman" w:eastAsia="Times New Roman" w:hAnsi="Times New Roman" w:cs="Times New Roman"/>
          <w:bCs w:val="0"/>
          <w:sz w:val="22"/>
          <w:szCs w:val="22"/>
        </w:rPr>
        <w:t xml:space="preserve"> do termo de referência</w:t>
      </w:r>
      <w:r w:rsidR="008A26E2" w:rsidRPr="009A7D4B">
        <w:rPr>
          <w:rFonts w:ascii="Times New Roman" w:eastAsia="Times New Roman" w:hAnsi="Times New Roman" w:cs="Times New Roman"/>
          <w:bCs w:val="0"/>
          <w:sz w:val="22"/>
          <w:szCs w:val="22"/>
        </w:rPr>
        <w:t>, a seguir transcritas:</w:t>
      </w:r>
    </w:p>
    <w:p w14:paraId="2E6CCE6F" w14:textId="77777777" w:rsidR="00F84C4B" w:rsidRPr="009A7D4B" w:rsidRDefault="00F84C4B" w:rsidP="00F84C4B">
      <w:pPr>
        <w:pStyle w:val="PargrafodaLista"/>
        <w:numPr>
          <w:ilvl w:val="0"/>
          <w:numId w:val="30"/>
        </w:numPr>
        <w:suppressAutoHyphens w:val="0"/>
        <w:jc w:val="both"/>
        <w:rPr>
          <w:rFonts w:eastAsia="Calibri"/>
          <w:b/>
          <w:bCs/>
          <w:vanish/>
          <w:color w:val="000000" w:themeColor="text1"/>
          <w:sz w:val="24"/>
          <w:szCs w:val="24"/>
          <w:lang w:val="x-none" w:eastAsia="ar-EG" w:bidi="ar-EG"/>
        </w:rPr>
      </w:pPr>
    </w:p>
    <w:p w14:paraId="4EB4E6EE" w14:textId="77777777" w:rsidR="00F84C4B" w:rsidRPr="009A7D4B" w:rsidRDefault="00F84C4B" w:rsidP="00F84C4B">
      <w:pPr>
        <w:pStyle w:val="PargrafodaLista"/>
        <w:numPr>
          <w:ilvl w:val="1"/>
          <w:numId w:val="30"/>
        </w:numPr>
        <w:suppressAutoHyphens w:val="0"/>
        <w:jc w:val="both"/>
        <w:rPr>
          <w:rFonts w:eastAsia="Calibri"/>
          <w:b/>
          <w:bCs/>
          <w:vanish/>
          <w:color w:val="000000" w:themeColor="text1"/>
          <w:sz w:val="24"/>
          <w:szCs w:val="24"/>
          <w:lang w:val="x-none" w:eastAsia="ar-EG" w:bidi="ar-EG"/>
        </w:rPr>
      </w:pPr>
    </w:p>
    <w:p w14:paraId="2315A66C" w14:textId="77777777" w:rsidR="00F84C4B" w:rsidRPr="009A7D4B" w:rsidRDefault="00F84C4B" w:rsidP="00F84C4B">
      <w:pPr>
        <w:pStyle w:val="PargrafodaLista"/>
        <w:numPr>
          <w:ilvl w:val="1"/>
          <w:numId w:val="30"/>
        </w:numPr>
        <w:suppressAutoHyphens w:val="0"/>
        <w:jc w:val="both"/>
        <w:rPr>
          <w:rFonts w:eastAsia="Calibri"/>
          <w:b/>
          <w:bCs/>
          <w:vanish/>
          <w:color w:val="000000" w:themeColor="text1"/>
          <w:sz w:val="24"/>
          <w:szCs w:val="24"/>
          <w:lang w:val="x-none" w:eastAsia="ar-EG" w:bidi="ar-EG"/>
        </w:rPr>
      </w:pPr>
    </w:p>
    <w:p w14:paraId="2362DDE4" w14:textId="77777777" w:rsidR="00F84C4B" w:rsidRPr="009A7D4B" w:rsidRDefault="00F84C4B" w:rsidP="00F84C4B">
      <w:pPr>
        <w:pStyle w:val="PargrafodaLista"/>
        <w:numPr>
          <w:ilvl w:val="1"/>
          <w:numId w:val="30"/>
        </w:numPr>
        <w:suppressAutoHyphens w:val="0"/>
        <w:jc w:val="both"/>
        <w:rPr>
          <w:rFonts w:eastAsia="Calibri"/>
          <w:b/>
          <w:bCs/>
          <w:vanish/>
          <w:color w:val="000000" w:themeColor="text1"/>
          <w:sz w:val="24"/>
          <w:szCs w:val="24"/>
          <w:lang w:val="x-none" w:eastAsia="ar-EG" w:bidi="ar-EG"/>
        </w:rPr>
      </w:pPr>
    </w:p>
    <w:p w14:paraId="2110FD51" w14:textId="109E48FD" w:rsidR="00F84C4B" w:rsidRPr="009A7D4B" w:rsidRDefault="00F84C4B" w:rsidP="00F84C4B">
      <w:pPr>
        <w:pStyle w:val="Nvel2-Red"/>
        <w:numPr>
          <w:ilvl w:val="1"/>
          <w:numId w:val="30"/>
        </w:numPr>
        <w:spacing w:before="0" w:after="0" w:line="240" w:lineRule="auto"/>
        <w:ind w:left="794"/>
        <w:rPr>
          <w:rFonts w:ascii="Times New Roman" w:eastAsia="Calibri" w:hAnsi="Times New Roman" w:cs="Times New Roman"/>
          <w:b/>
          <w:bCs/>
          <w:i w:val="0"/>
          <w:iCs w:val="0"/>
          <w:color w:val="000000" w:themeColor="text1"/>
          <w:sz w:val="22"/>
          <w:szCs w:val="22"/>
        </w:rPr>
      </w:pPr>
      <w:r w:rsidRPr="009A7D4B">
        <w:rPr>
          <w:rFonts w:ascii="Times New Roman" w:eastAsia="Calibri" w:hAnsi="Times New Roman" w:cs="Times New Roman"/>
          <w:b/>
          <w:bCs/>
          <w:i w:val="0"/>
          <w:iCs w:val="0"/>
          <w:color w:val="000000" w:themeColor="text1"/>
          <w:sz w:val="22"/>
          <w:szCs w:val="22"/>
        </w:rPr>
        <w:t>Da vigência</w:t>
      </w:r>
    </w:p>
    <w:p w14:paraId="38D651A2" w14:textId="18647CAA" w:rsidR="008A26E2" w:rsidRPr="009A7D4B" w:rsidRDefault="00F84C4B" w:rsidP="00F84C4B">
      <w:pPr>
        <w:ind w:left="284"/>
        <w:jc w:val="both"/>
        <w:rPr>
          <w:bCs/>
          <w:sz w:val="22"/>
          <w:szCs w:val="22"/>
        </w:rPr>
      </w:pPr>
      <w:r w:rsidRPr="009A7D4B">
        <w:rPr>
          <w:rFonts w:eastAsia="Calibri"/>
          <w:sz w:val="22"/>
          <w:szCs w:val="22"/>
        </w:rPr>
        <w:lastRenderedPageBreak/>
        <w:t>1.4.1 O prazo de vigência da contratação é de 05 (cinco) anos, contados a partir da assinatura do contrato, prorrogável por até 10 (dez) anos, na forma dos artigos 106 e 107 da Lei n. 14.133, de 2021.</w:t>
      </w:r>
    </w:p>
    <w:p w14:paraId="0F5700AD" w14:textId="77777777" w:rsidR="00723E79" w:rsidRPr="009A7D4B" w:rsidRDefault="00723E79" w:rsidP="007367BB">
      <w:pPr>
        <w:pStyle w:val="DSTILista"/>
        <w:numPr>
          <w:ilvl w:val="0"/>
          <w:numId w:val="0"/>
        </w:numPr>
        <w:tabs>
          <w:tab w:val="left" w:pos="426"/>
          <w:tab w:val="left" w:pos="567"/>
        </w:tabs>
        <w:spacing w:after="0" w:line="360" w:lineRule="auto"/>
        <w:ind w:left="142"/>
        <w:rPr>
          <w:rFonts w:ascii="Times New Roman" w:eastAsia="Times New Roman" w:hAnsi="Times New Roman" w:cs="Times New Roman"/>
          <w:bCs w:val="0"/>
          <w:sz w:val="22"/>
          <w:szCs w:val="22"/>
        </w:rPr>
      </w:pPr>
    </w:p>
    <w:p w14:paraId="690A5772" w14:textId="40B59B3A" w:rsidR="00B82DF3" w:rsidRPr="009A7D4B" w:rsidRDefault="006135D3" w:rsidP="007367BB">
      <w:pPr>
        <w:pStyle w:val="Clausula"/>
        <w:spacing w:before="0" w:after="0" w:line="360" w:lineRule="auto"/>
        <w:ind w:left="142"/>
        <w:rPr>
          <w:sz w:val="22"/>
          <w:szCs w:val="22"/>
        </w:rPr>
      </w:pPr>
      <w:r w:rsidRPr="009A7D4B">
        <w:rPr>
          <w:sz w:val="22"/>
          <w:szCs w:val="22"/>
        </w:rPr>
        <w:t xml:space="preserve">CLÁUSULA </w:t>
      </w:r>
      <w:r w:rsidR="00CD558E" w:rsidRPr="009A7D4B">
        <w:rPr>
          <w:sz w:val="22"/>
          <w:szCs w:val="22"/>
        </w:rPr>
        <w:t>DÉCIMA</w:t>
      </w:r>
      <w:r w:rsidR="00ED5971" w:rsidRPr="009A7D4B">
        <w:rPr>
          <w:sz w:val="22"/>
          <w:szCs w:val="22"/>
        </w:rPr>
        <w:t xml:space="preserve"> </w:t>
      </w:r>
      <w:r w:rsidRPr="009A7D4B">
        <w:rPr>
          <w:sz w:val="22"/>
          <w:szCs w:val="22"/>
        </w:rPr>
        <w:t xml:space="preserve">– DA DOTAÇÃO ORÇAMENTÁRIA </w:t>
      </w:r>
    </w:p>
    <w:p w14:paraId="5DF2E46A" w14:textId="002A123D" w:rsidR="006135D3" w:rsidRPr="009A7D4B" w:rsidRDefault="006135D3" w:rsidP="007367BB">
      <w:pPr>
        <w:pStyle w:val="Clausula"/>
        <w:spacing w:before="0" w:after="0" w:line="360" w:lineRule="auto"/>
        <w:ind w:left="142"/>
        <w:rPr>
          <w:sz w:val="22"/>
          <w:szCs w:val="22"/>
        </w:rPr>
      </w:pPr>
      <w:r w:rsidRPr="009A7D4B">
        <w:rPr>
          <w:b w:val="0"/>
          <w:bCs/>
          <w:i w:val="0"/>
          <w:iCs w:val="0"/>
          <w:sz w:val="22"/>
          <w:szCs w:val="22"/>
          <w:u w:val="none"/>
        </w:rPr>
        <w:t>A</w:t>
      </w:r>
      <w:r w:rsidR="00B51317" w:rsidRPr="009A7D4B">
        <w:rPr>
          <w:b w:val="0"/>
          <w:bCs/>
          <w:i w:val="0"/>
          <w:iCs w:val="0"/>
          <w:sz w:val="22"/>
          <w:szCs w:val="22"/>
          <w:u w:val="none"/>
        </w:rPr>
        <w:t>s</w:t>
      </w:r>
      <w:r w:rsidRPr="009A7D4B">
        <w:rPr>
          <w:b w:val="0"/>
          <w:bCs/>
          <w:i w:val="0"/>
          <w:iCs w:val="0"/>
          <w:sz w:val="22"/>
          <w:szCs w:val="22"/>
          <w:u w:val="none"/>
        </w:rPr>
        <w:t xml:space="preserve"> despesa</w:t>
      </w:r>
      <w:r w:rsidR="00B51317" w:rsidRPr="009A7D4B">
        <w:rPr>
          <w:b w:val="0"/>
          <w:bCs/>
          <w:i w:val="0"/>
          <w:iCs w:val="0"/>
          <w:sz w:val="22"/>
          <w:szCs w:val="22"/>
          <w:u w:val="none"/>
        </w:rPr>
        <w:t>s</w:t>
      </w:r>
      <w:r w:rsidRPr="009A7D4B">
        <w:rPr>
          <w:b w:val="0"/>
          <w:bCs/>
          <w:i w:val="0"/>
          <w:iCs w:val="0"/>
          <w:sz w:val="22"/>
          <w:szCs w:val="22"/>
          <w:u w:val="none"/>
        </w:rPr>
        <w:t xml:space="preserve"> </w:t>
      </w:r>
      <w:r w:rsidR="00B51317" w:rsidRPr="009A7D4B">
        <w:rPr>
          <w:b w:val="0"/>
          <w:bCs/>
          <w:i w:val="0"/>
          <w:iCs w:val="0"/>
          <w:sz w:val="22"/>
          <w:szCs w:val="22"/>
          <w:u w:val="none"/>
        </w:rPr>
        <w:t>decorrentes</w:t>
      </w:r>
      <w:r w:rsidRPr="009A7D4B">
        <w:rPr>
          <w:b w:val="0"/>
          <w:bCs/>
          <w:i w:val="0"/>
          <w:iCs w:val="0"/>
          <w:sz w:val="22"/>
          <w:szCs w:val="22"/>
          <w:u w:val="none"/>
        </w:rPr>
        <w:t xml:space="preserve"> da contratação correr</w:t>
      </w:r>
      <w:r w:rsidR="00B51317" w:rsidRPr="009A7D4B">
        <w:rPr>
          <w:b w:val="0"/>
          <w:bCs/>
          <w:i w:val="0"/>
          <w:iCs w:val="0"/>
          <w:sz w:val="22"/>
          <w:szCs w:val="22"/>
          <w:u w:val="none"/>
        </w:rPr>
        <w:t>ão</w:t>
      </w:r>
      <w:r w:rsidRPr="009A7D4B">
        <w:rPr>
          <w:b w:val="0"/>
          <w:bCs/>
          <w:i w:val="0"/>
          <w:iCs w:val="0"/>
          <w:sz w:val="22"/>
          <w:szCs w:val="22"/>
          <w:u w:val="none"/>
        </w:rPr>
        <w:t xml:space="preserve"> à conta dos recursos disponibilizados no: </w:t>
      </w:r>
    </w:p>
    <w:p w14:paraId="1BCB0080" w14:textId="69B3A6EA" w:rsidR="006135D3" w:rsidRPr="009A7D4B" w:rsidRDefault="006135D3" w:rsidP="007367BB">
      <w:pPr>
        <w:pStyle w:val="DSTILista2"/>
        <w:numPr>
          <w:ilvl w:val="0"/>
          <w:numId w:val="13"/>
        </w:numPr>
        <w:spacing w:after="0" w:line="360" w:lineRule="auto"/>
        <w:ind w:left="567" w:firstLine="0"/>
        <w:rPr>
          <w:rFonts w:ascii="Times New Roman" w:hAnsi="Times New Roman" w:cs="Times New Roman"/>
          <w:sz w:val="22"/>
          <w:szCs w:val="22"/>
        </w:rPr>
      </w:pPr>
      <w:r w:rsidRPr="009A7D4B">
        <w:rPr>
          <w:rFonts w:ascii="Times New Roman" w:hAnsi="Times New Roman" w:cs="Times New Roman"/>
          <w:sz w:val="22"/>
          <w:szCs w:val="22"/>
        </w:rPr>
        <w:t xml:space="preserve">Programa de Trabalho: </w:t>
      </w:r>
      <w:r w:rsidR="00A307AD" w:rsidRPr="009A7D4B">
        <w:rPr>
          <w:rFonts w:ascii="Times New Roman" w:hAnsi="Times New Roman" w:cs="Times New Roman"/>
          <w:sz w:val="22"/>
          <w:szCs w:val="22"/>
        </w:rPr>
        <w:t>03062003142640001</w:t>
      </w:r>
      <w:r w:rsidRPr="009A7D4B">
        <w:rPr>
          <w:rFonts w:ascii="Times New Roman" w:hAnsi="Times New Roman" w:cs="Times New Roman"/>
          <w:sz w:val="22"/>
          <w:szCs w:val="22"/>
        </w:rPr>
        <w:t>;</w:t>
      </w:r>
    </w:p>
    <w:p w14:paraId="59B169C0" w14:textId="28C05A35" w:rsidR="006135D3" w:rsidRPr="009A7D4B" w:rsidRDefault="006135D3" w:rsidP="007367BB">
      <w:pPr>
        <w:pStyle w:val="DSTILista2"/>
        <w:numPr>
          <w:ilvl w:val="0"/>
          <w:numId w:val="13"/>
        </w:numPr>
        <w:spacing w:after="0" w:line="360" w:lineRule="auto"/>
        <w:ind w:left="567" w:firstLine="0"/>
        <w:rPr>
          <w:rFonts w:ascii="Times New Roman" w:hAnsi="Times New Roman" w:cs="Times New Roman"/>
          <w:sz w:val="22"/>
          <w:szCs w:val="22"/>
        </w:rPr>
      </w:pPr>
      <w:r w:rsidRPr="009A7D4B">
        <w:rPr>
          <w:rFonts w:ascii="Times New Roman" w:hAnsi="Times New Roman" w:cs="Times New Roman"/>
          <w:sz w:val="22"/>
          <w:szCs w:val="22"/>
        </w:rPr>
        <w:t xml:space="preserve">Elemento de Despesa: </w:t>
      </w:r>
      <w:r w:rsidR="000C5E4B" w:rsidRPr="009A7D4B">
        <w:rPr>
          <w:rFonts w:ascii="Times New Roman" w:hAnsi="Times New Roman" w:cs="Times New Roman"/>
          <w:sz w:val="22"/>
          <w:szCs w:val="22"/>
        </w:rPr>
        <w:t>339039-16</w:t>
      </w:r>
      <w:r w:rsidRPr="009A7D4B">
        <w:rPr>
          <w:rFonts w:ascii="Times New Roman" w:hAnsi="Times New Roman" w:cs="Times New Roman"/>
          <w:sz w:val="22"/>
          <w:szCs w:val="22"/>
        </w:rPr>
        <w:t>;</w:t>
      </w:r>
    </w:p>
    <w:p w14:paraId="0632C711" w14:textId="77777777" w:rsidR="006135D3" w:rsidRPr="009A7D4B" w:rsidRDefault="006135D3" w:rsidP="007367BB">
      <w:pPr>
        <w:pStyle w:val="DSTILista2"/>
        <w:numPr>
          <w:ilvl w:val="0"/>
          <w:numId w:val="13"/>
        </w:numPr>
        <w:spacing w:after="0" w:line="360" w:lineRule="auto"/>
        <w:ind w:left="567" w:firstLine="0"/>
        <w:rPr>
          <w:rFonts w:ascii="Times New Roman" w:hAnsi="Times New Roman" w:cs="Times New Roman"/>
          <w:sz w:val="22"/>
          <w:szCs w:val="22"/>
        </w:rPr>
      </w:pPr>
      <w:r w:rsidRPr="009A7D4B">
        <w:rPr>
          <w:rFonts w:ascii="Times New Roman" w:hAnsi="Times New Roman" w:cs="Times New Roman"/>
          <w:sz w:val="22"/>
          <w:szCs w:val="22"/>
        </w:rPr>
        <w:t>Fonte de Recursos: 0100000000.</w:t>
      </w:r>
    </w:p>
    <w:p w14:paraId="42A3BF42" w14:textId="51DB6498" w:rsidR="00B82DF3" w:rsidRPr="009A7D4B" w:rsidRDefault="00B82DF3" w:rsidP="007367BB">
      <w:pPr>
        <w:pStyle w:val="DSTILista2"/>
        <w:numPr>
          <w:ilvl w:val="0"/>
          <w:numId w:val="0"/>
        </w:numPr>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ÚNICO. </w:t>
      </w:r>
      <w:r w:rsidRPr="009A7D4B">
        <w:rPr>
          <w:rFonts w:ascii="Times New Roman" w:hAnsi="Times New Roman" w:cs="Times New Roman"/>
          <w:sz w:val="22"/>
          <w:szCs w:val="22"/>
        </w:rPr>
        <w:t>Para</w:t>
      </w:r>
      <w:r w:rsidRPr="009A7D4B">
        <w:rPr>
          <w:rFonts w:ascii="Times New Roman" w:hAnsi="Times New Roman" w:cs="Times New Roman"/>
          <w:spacing w:val="-3"/>
          <w:sz w:val="22"/>
          <w:szCs w:val="22"/>
        </w:rPr>
        <w:t xml:space="preserve"> </w:t>
      </w:r>
      <w:r w:rsidRPr="009A7D4B">
        <w:rPr>
          <w:rFonts w:ascii="Times New Roman" w:hAnsi="Times New Roman" w:cs="Times New Roman"/>
          <w:sz w:val="22"/>
          <w:szCs w:val="22"/>
        </w:rPr>
        <w:t>a</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cobertura</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das</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despesas</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relativas</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ao</w:t>
      </w:r>
      <w:r w:rsidRPr="009A7D4B">
        <w:rPr>
          <w:rFonts w:ascii="Times New Roman" w:hAnsi="Times New Roman" w:cs="Times New Roman"/>
          <w:spacing w:val="-1"/>
          <w:sz w:val="22"/>
          <w:szCs w:val="22"/>
        </w:rPr>
        <w:t xml:space="preserve"> </w:t>
      </w:r>
      <w:r w:rsidRPr="009A7D4B">
        <w:rPr>
          <w:rFonts w:ascii="Times New Roman" w:hAnsi="Times New Roman" w:cs="Times New Roman"/>
          <w:sz w:val="22"/>
          <w:szCs w:val="22"/>
        </w:rPr>
        <w:t>corrente</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exercício,</w:t>
      </w:r>
      <w:r w:rsidRPr="009A7D4B">
        <w:rPr>
          <w:rFonts w:ascii="Times New Roman" w:hAnsi="Times New Roman" w:cs="Times New Roman"/>
          <w:spacing w:val="-1"/>
          <w:sz w:val="22"/>
          <w:szCs w:val="22"/>
        </w:rPr>
        <w:t xml:space="preserve"> </w:t>
      </w:r>
      <w:r w:rsidRPr="009A7D4B">
        <w:rPr>
          <w:rFonts w:ascii="Times New Roman" w:hAnsi="Times New Roman" w:cs="Times New Roman"/>
          <w:sz w:val="22"/>
          <w:szCs w:val="22"/>
        </w:rPr>
        <w:t>foi</w:t>
      </w:r>
      <w:r w:rsidRPr="009A7D4B">
        <w:rPr>
          <w:rFonts w:ascii="Times New Roman" w:hAnsi="Times New Roman" w:cs="Times New Roman"/>
          <w:spacing w:val="-1"/>
          <w:sz w:val="22"/>
          <w:szCs w:val="22"/>
        </w:rPr>
        <w:t xml:space="preserve"> </w:t>
      </w:r>
      <w:r w:rsidRPr="009A7D4B">
        <w:rPr>
          <w:rFonts w:ascii="Times New Roman" w:hAnsi="Times New Roman" w:cs="Times New Roman"/>
          <w:sz w:val="22"/>
          <w:szCs w:val="22"/>
        </w:rPr>
        <w:t>emitida</w:t>
      </w:r>
      <w:r w:rsidRPr="009A7D4B">
        <w:rPr>
          <w:rFonts w:ascii="Times New Roman" w:hAnsi="Times New Roman" w:cs="Times New Roman"/>
          <w:spacing w:val="-2"/>
          <w:sz w:val="22"/>
          <w:szCs w:val="22"/>
        </w:rPr>
        <w:t xml:space="preserve"> </w:t>
      </w:r>
      <w:r w:rsidRPr="009A7D4B">
        <w:rPr>
          <w:rFonts w:ascii="Times New Roman" w:hAnsi="Times New Roman" w:cs="Times New Roman"/>
          <w:sz w:val="22"/>
          <w:szCs w:val="22"/>
        </w:rPr>
        <w:t>a</w:t>
      </w:r>
      <w:r w:rsidRPr="009A7D4B">
        <w:rPr>
          <w:rFonts w:ascii="Times New Roman" w:hAnsi="Times New Roman" w:cs="Times New Roman"/>
          <w:spacing w:val="-2"/>
          <w:sz w:val="22"/>
          <w:szCs w:val="22"/>
        </w:rPr>
        <w:t xml:space="preserve"> </w:t>
      </w:r>
      <w:r w:rsidRPr="009A7D4B">
        <w:rPr>
          <w:rFonts w:ascii="Times New Roman" w:hAnsi="Times New Roman" w:cs="Times New Roman"/>
          <w:b/>
          <w:sz w:val="22"/>
          <w:szCs w:val="22"/>
        </w:rPr>
        <w:t>Nota de</w:t>
      </w:r>
      <w:r w:rsidRPr="009A7D4B">
        <w:rPr>
          <w:rFonts w:ascii="Times New Roman" w:hAnsi="Times New Roman" w:cs="Times New Roman"/>
          <w:b/>
          <w:spacing w:val="-2"/>
          <w:sz w:val="22"/>
          <w:szCs w:val="22"/>
        </w:rPr>
        <w:t xml:space="preserve"> </w:t>
      </w:r>
      <w:r w:rsidRPr="009A7D4B">
        <w:rPr>
          <w:rFonts w:ascii="Times New Roman" w:hAnsi="Times New Roman" w:cs="Times New Roman"/>
          <w:b/>
          <w:sz w:val="22"/>
          <w:szCs w:val="22"/>
        </w:rPr>
        <w:t xml:space="preserve">Empenho Nº </w:t>
      </w:r>
      <w:r w:rsidR="00AC0592" w:rsidRPr="009A7D4B">
        <w:rPr>
          <w:rFonts w:ascii="Times New Roman" w:hAnsi="Times New Roman" w:cs="Times New Roman"/>
          <w:b/>
          <w:sz w:val="22"/>
          <w:szCs w:val="22"/>
        </w:rPr>
        <w:t>XXXXXXXXXXXXXXX</w:t>
      </w:r>
      <w:r w:rsidR="00F72BE3" w:rsidRPr="009A7D4B">
        <w:rPr>
          <w:rFonts w:ascii="Times New Roman" w:hAnsi="Times New Roman" w:cs="Times New Roman"/>
          <w:b/>
          <w:sz w:val="22"/>
          <w:szCs w:val="22"/>
        </w:rPr>
        <w:t>.</w:t>
      </w:r>
    </w:p>
    <w:p w14:paraId="110AB663" w14:textId="3F6DA3D8" w:rsidR="008247CB" w:rsidRPr="009A7D4B" w:rsidRDefault="008247CB" w:rsidP="007367BB">
      <w:pPr>
        <w:spacing w:line="360" w:lineRule="auto"/>
        <w:ind w:left="142"/>
        <w:jc w:val="both"/>
        <w:rPr>
          <w:b/>
          <w:color w:val="000000"/>
          <w:sz w:val="22"/>
          <w:szCs w:val="22"/>
          <w:u w:val="single"/>
          <w:lang w:eastAsia="en-GB"/>
        </w:rPr>
      </w:pPr>
    </w:p>
    <w:p w14:paraId="6B9DE64C" w14:textId="6C7A564B" w:rsidR="006D32D1" w:rsidRPr="009A7D4B" w:rsidRDefault="006D32D1" w:rsidP="007367BB">
      <w:pPr>
        <w:pStyle w:val="Clausula"/>
        <w:spacing w:before="0" w:after="0" w:line="360" w:lineRule="auto"/>
        <w:ind w:left="142"/>
        <w:rPr>
          <w:sz w:val="22"/>
          <w:szCs w:val="22"/>
        </w:rPr>
      </w:pPr>
      <w:r w:rsidRPr="009A7D4B">
        <w:rPr>
          <w:sz w:val="22"/>
          <w:szCs w:val="22"/>
        </w:rPr>
        <w:t xml:space="preserve">CLÁUSULA </w:t>
      </w:r>
      <w:r w:rsidR="00CD558E" w:rsidRPr="009A7D4B">
        <w:rPr>
          <w:sz w:val="22"/>
          <w:szCs w:val="22"/>
        </w:rPr>
        <w:t xml:space="preserve">DÉCIMA </w:t>
      </w:r>
      <w:r w:rsidR="00ED5971" w:rsidRPr="009A7D4B">
        <w:rPr>
          <w:sz w:val="22"/>
          <w:szCs w:val="22"/>
        </w:rPr>
        <w:t>PRIMEIRA</w:t>
      </w:r>
      <w:r w:rsidR="00CD558E" w:rsidRPr="009A7D4B">
        <w:rPr>
          <w:sz w:val="22"/>
          <w:szCs w:val="22"/>
        </w:rPr>
        <w:t xml:space="preserve"> </w:t>
      </w:r>
      <w:r w:rsidRPr="009A7D4B">
        <w:rPr>
          <w:sz w:val="22"/>
          <w:szCs w:val="22"/>
        </w:rPr>
        <w:t>– DO PAGAMENTO</w:t>
      </w:r>
    </w:p>
    <w:p w14:paraId="2398DE2F" w14:textId="098F27FD" w:rsidR="006D32D1" w:rsidRPr="009A7D4B" w:rsidRDefault="006D32D1" w:rsidP="007367BB">
      <w:pPr>
        <w:suppressAutoHyphens w:val="0"/>
        <w:autoSpaceDE w:val="0"/>
        <w:autoSpaceDN w:val="0"/>
        <w:adjustRightInd w:val="0"/>
        <w:spacing w:line="360" w:lineRule="auto"/>
        <w:ind w:left="142"/>
        <w:jc w:val="both"/>
        <w:rPr>
          <w:sz w:val="22"/>
          <w:szCs w:val="22"/>
        </w:rPr>
      </w:pPr>
      <w:r w:rsidRPr="009A7D4B">
        <w:rPr>
          <w:b/>
          <w:sz w:val="22"/>
          <w:szCs w:val="22"/>
        </w:rPr>
        <w:t>PARÁGRAFO PRIMEIRO:</w:t>
      </w:r>
      <w:r w:rsidRPr="009A7D4B">
        <w:rPr>
          <w:sz w:val="22"/>
          <w:szCs w:val="22"/>
        </w:rPr>
        <w:t xml:space="preserve"> </w:t>
      </w:r>
      <w:r w:rsidR="00F72BE3" w:rsidRPr="009A7D4B">
        <w:rPr>
          <w:sz w:val="22"/>
          <w:szCs w:val="22"/>
          <w:lang w:eastAsia="pt-BR"/>
        </w:rPr>
        <w:t>Para fins de pagamento deverá ser apresentada Nota Fiscal/Fatura, devidamente discriminada, emitida em nome da PROCURADORIA REGIONAL DO TRABALHO DA 14ª REGIÃO, CNPJ nº 26.989.715/0045-23.</w:t>
      </w:r>
    </w:p>
    <w:p w14:paraId="3A906C31" w14:textId="6A31C47C" w:rsidR="006D32D1" w:rsidRPr="009A7D4B" w:rsidRDefault="006D32D1" w:rsidP="007367BB">
      <w:pPr>
        <w:suppressAutoHyphens w:val="0"/>
        <w:autoSpaceDE w:val="0"/>
        <w:autoSpaceDN w:val="0"/>
        <w:adjustRightInd w:val="0"/>
        <w:spacing w:line="360" w:lineRule="auto"/>
        <w:ind w:left="142"/>
        <w:jc w:val="both"/>
        <w:rPr>
          <w:sz w:val="22"/>
          <w:szCs w:val="22"/>
        </w:rPr>
      </w:pPr>
      <w:r w:rsidRPr="009A7D4B">
        <w:rPr>
          <w:b/>
          <w:sz w:val="22"/>
          <w:szCs w:val="22"/>
        </w:rPr>
        <w:t xml:space="preserve">PARÁGRAFO SEGUNDO: </w:t>
      </w:r>
      <w:r w:rsidRPr="009A7D4B">
        <w:rPr>
          <w:sz w:val="22"/>
          <w:szCs w:val="22"/>
        </w:rPr>
        <w:t xml:space="preserve">A CONTRATADA deverá </w:t>
      </w:r>
      <w:r w:rsidR="00F72BE3" w:rsidRPr="009A7D4B">
        <w:rPr>
          <w:sz w:val="22"/>
          <w:szCs w:val="22"/>
          <w:lang w:eastAsia="pt-BR"/>
        </w:rPr>
        <w:t xml:space="preserve">protocolar a Nota Fiscal Eletrônica (NFE), exclusivamente por meio do Protocolo Administrativo Eletrônico do MPT, disponível no endereço eletrônico </w:t>
      </w:r>
      <w:hyperlink r:id="rId26" w:history="1">
        <w:r w:rsidRPr="009A7D4B">
          <w:rPr>
            <w:i/>
            <w:iCs/>
            <w:sz w:val="22"/>
            <w:szCs w:val="22"/>
          </w:rPr>
          <w:t>https://protocoloadministrativo.mpt.mp.br</w:t>
        </w:r>
      </w:hyperlink>
      <w:r w:rsidRPr="009A7D4B">
        <w:rPr>
          <w:sz w:val="22"/>
          <w:szCs w:val="22"/>
        </w:rPr>
        <w:t>.</w:t>
      </w:r>
    </w:p>
    <w:p w14:paraId="519379B4" w14:textId="72EACE89" w:rsidR="006D32D1" w:rsidRPr="009A7D4B" w:rsidRDefault="006D32D1" w:rsidP="007367BB">
      <w:pPr>
        <w:pStyle w:val="DSTILista"/>
        <w:numPr>
          <w:ilvl w:val="0"/>
          <w:numId w:val="0"/>
        </w:numPr>
        <w:tabs>
          <w:tab w:val="left" w:pos="0"/>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TERCEIRO: </w:t>
      </w:r>
      <w:r w:rsidRPr="009A7D4B">
        <w:rPr>
          <w:rFonts w:ascii="Times New Roman" w:hAnsi="Times New Roman" w:cs="Times New Roman"/>
          <w:sz w:val="22"/>
          <w:szCs w:val="22"/>
        </w:rPr>
        <w:t>O pagamento será efetuado em até 10 (dez) dias úteis após o ateste da NFE, desde que não haja fator impeditivo por parte da CONTRATADA, mediante depósito bancário na conta corrente da CONTRATADA, por intermédio de ordem bancária</w:t>
      </w:r>
      <w:r w:rsidR="00F72BE3" w:rsidRPr="009A7D4B">
        <w:rPr>
          <w:rFonts w:ascii="Times New Roman" w:hAnsi="Times New Roman" w:cs="Times New Roman"/>
          <w:sz w:val="22"/>
          <w:szCs w:val="22"/>
        </w:rPr>
        <w:t>.</w:t>
      </w:r>
    </w:p>
    <w:p w14:paraId="21B0C96E" w14:textId="33BCCF28"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QUARTO: </w:t>
      </w:r>
      <w:r w:rsidRPr="009A7D4B">
        <w:rPr>
          <w:rFonts w:ascii="Times New Roman" w:hAnsi="Times New Roman" w:cs="Times New Roman"/>
          <w:sz w:val="22"/>
          <w:szCs w:val="22"/>
        </w:rPr>
        <w:t>A CONTRA</w:t>
      </w:r>
      <w:r w:rsidR="00365517" w:rsidRPr="009A7D4B">
        <w:rPr>
          <w:rFonts w:ascii="Times New Roman" w:hAnsi="Times New Roman" w:cs="Times New Roman"/>
          <w:sz w:val="22"/>
          <w:szCs w:val="22"/>
        </w:rPr>
        <w:t>T</w:t>
      </w:r>
      <w:r w:rsidRPr="009A7D4B">
        <w:rPr>
          <w:rFonts w:ascii="Times New Roman" w:hAnsi="Times New Roman" w:cs="Times New Roman"/>
          <w:sz w:val="22"/>
          <w:szCs w:val="22"/>
        </w:rPr>
        <w:t>ADA deverá apresentar com a nota fiscal/fatura o Certificado de Regularidade do FGTS, a certidão específica quanto à inexistência de débito de Contribuições Sociais e a Certidão Conjunta emitida pela Secretaria da Receita Federal do Brasil e Procuradoria-Geral da Fazenda Nacional de Débitos Relativos a Tributos Federais e à Dívida Ativa da União, conforme Decreto 6.106/07</w:t>
      </w:r>
      <w:r w:rsidR="00F72BE3" w:rsidRPr="009A7D4B">
        <w:rPr>
          <w:rFonts w:ascii="Times New Roman" w:hAnsi="Times New Roman" w:cs="Times New Roman"/>
          <w:sz w:val="22"/>
          <w:szCs w:val="22"/>
        </w:rPr>
        <w:t>.</w:t>
      </w:r>
    </w:p>
    <w:p w14:paraId="162C4F0A" w14:textId="3245EAFC"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QUINTO: </w:t>
      </w:r>
      <w:r w:rsidRPr="009A7D4B">
        <w:rPr>
          <w:rFonts w:ascii="Times New Roman" w:hAnsi="Times New Roman" w:cs="Times New Roman"/>
          <w:sz w:val="22"/>
          <w:szCs w:val="22"/>
        </w:rPr>
        <w:t>A liberação da Nota Fiscal/Fatura para pagamento ficará condicionada ao recebimento definitivo do objeto, conforme disposto no art. 140 da Lei n° 14.133/21</w:t>
      </w:r>
      <w:r w:rsidR="00F72BE3" w:rsidRPr="009A7D4B">
        <w:rPr>
          <w:rFonts w:ascii="Times New Roman" w:hAnsi="Times New Roman" w:cs="Times New Roman"/>
          <w:sz w:val="22"/>
          <w:szCs w:val="22"/>
        </w:rPr>
        <w:t>.</w:t>
      </w:r>
    </w:p>
    <w:p w14:paraId="3CE0F073" w14:textId="2D64DFC6"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SEXTO: </w:t>
      </w:r>
      <w:r w:rsidRPr="009A7D4B">
        <w:rPr>
          <w:rFonts w:ascii="Times New Roman" w:hAnsi="Times New Roman" w:cs="Times New Roman"/>
          <w:sz w:val="22"/>
          <w:szCs w:val="22"/>
        </w:rPr>
        <w:t>Qualquer atraso ocorrido na apresentação da fatura ou nota fiscal, ou dos documentos exigidos como condição para pagamento por parte da CONTRATADA, importará em prorrogação automática do prazo de vencimento da obrigação da CONTRATANTE</w:t>
      </w:r>
      <w:r w:rsidR="00F72BE3" w:rsidRPr="009A7D4B">
        <w:rPr>
          <w:rFonts w:ascii="Times New Roman" w:hAnsi="Times New Roman" w:cs="Times New Roman"/>
          <w:sz w:val="22"/>
          <w:szCs w:val="22"/>
        </w:rPr>
        <w:t>.</w:t>
      </w:r>
    </w:p>
    <w:p w14:paraId="1C754000" w14:textId="46FD0191"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SÉTIMO: </w:t>
      </w:r>
      <w:r w:rsidRPr="009A7D4B">
        <w:rPr>
          <w:rFonts w:ascii="Times New Roman" w:hAnsi="Times New Roman" w:cs="Times New Roman"/>
          <w:sz w:val="22"/>
          <w:szCs w:val="22"/>
        </w:rPr>
        <w:t>Nenhum pagamento será efetuado à CONTRATADA enquanto pendente de liquidação qualquer obrigação financeira que lhe for imposta, em virtude de penalidade ou inadimplência, a qual poderá ser compensada com os pagamentos pendentes, sem que isso gere direito a acréscimos de qualquer natureza</w:t>
      </w:r>
      <w:r w:rsidR="00F72BE3" w:rsidRPr="009A7D4B">
        <w:rPr>
          <w:rFonts w:ascii="Times New Roman" w:hAnsi="Times New Roman" w:cs="Times New Roman"/>
          <w:sz w:val="22"/>
          <w:szCs w:val="22"/>
        </w:rPr>
        <w:t>.</w:t>
      </w:r>
    </w:p>
    <w:p w14:paraId="5924F9C5" w14:textId="1219706F"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lastRenderedPageBreak/>
        <w:t xml:space="preserve">PARÁGRAFO OITAVO: </w:t>
      </w:r>
      <w:r w:rsidRPr="009A7D4B">
        <w:rPr>
          <w:rFonts w:ascii="Times New Roman" w:hAnsi="Times New Roman" w:cs="Times New Roman"/>
          <w:sz w:val="22"/>
          <w:szCs w:val="22"/>
        </w:rPr>
        <w:t>Nos casos de eventuais atrasos de pagamento, desde que a licitante não tenha concorrido de alguma forma para tanto, fica convencionado que a taxa de compensação financeira devida pelo MPT/PGT será calculada mediante a aplicação da seguinte fórmula:</w:t>
      </w:r>
    </w:p>
    <w:p w14:paraId="7A8ED620"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rPr>
          <w:b/>
          <w:sz w:val="22"/>
          <w:szCs w:val="22"/>
        </w:rPr>
      </w:pPr>
      <w:r w:rsidRPr="009A7D4B">
        <w:rPr>
          <w:b/>
          <w:sz w:val="22"/>
          <w:szCs w:val="22"/>
        </w:rPr>
        <w:t>EM = I x N x VP</w:t>
      </w:r>
    </w:p>
    <w:p w14:paraId="54B9887A"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sz w:val="22"/>
          <w:szCs w:val="22"/>
        </w:rPr>
      </w:pPr>
      <w:r w:rsidRPr="009A7D4B">
        <w:rPr>
          <w:sz w:val="22"/>
          <w:szCs w:val="22"/>
        </w:rPr>
        <w:t>Na qual:</w:t>
      </w:r>
    </w:p>
    <w:p w14:paraId="6CB59E16"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b/>
          <w:sz w:val="22"/>
          <w:szCs w:val="22"/>
        </w:rPr>
      </w:pPr>
      <w:r w:rsidRPr="009A7D4B">
        <w:rPr>
          <w:b/>
          <w:sz w:val="22"/>
          <w:szCs w:val="22"/>
        </w:rPr>
        <w:t xml:space="preserve">EM </w:t>
      </w:r>
      <w:r w:rsidRPr="009A7D4B">
        <w:rPr>
          <w:sz w:val="22"/>
          <w:szCs w:val="22"/>
        </w:rPr>
        <w:t>= Encargos moratórios;</w:t>
      </w:r>
    </w:p>
    <w:p w14:paraId="0E7EB62B"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b/>
          <w:sz w:val="22"/>
          <w:szCs w:val="22"/>
        </w:rPr>
      </w:pPr>
      <w:r w:rsidRPr="009A7D4B">
        <w:rPr>
          <w:b/>
          <w:sz w:val="22"/>
          <w:szCs w:val="22"/>
        </w:rPr>
        <w:t>N</w:t>
      </w:r>
      <w:r w:rsidRPr="009A7D4B">
        <w:rPr>
          <w:sz w:val="22"/>
          <w:szCs w:val="22"/>
        </w:rPr>
        <w:t xml:space="preserve"> = Número de dias entre a data prevista para o pagamento e a do efetivo pagamento;</w:t>
      </w:r>
    </w:p>
    <w:p w14:paraId="2E1F52FC"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b/>
          <w:sz w:val="22"/>
          <w:szCs w:val="22"/>
        </w:rPr>
      </w:pPr>
      <w:r w:rsidRPr="009A7D4B">
        <w:rPr>
          <w:b/>
          <w:sz w:val="22"/>
          <w:szCs w:val="22"/>
        </w:rPr>
        <w:t xml:space="preserve">VP </w:t>
      </w:r>
      <w:r w:rsidRPr="009A7D4B">
        <w:rPr>
          <w:sz w:val="22"/>
          <w:szCs w:val="22"/>
        </w:rPr>
        <w:t>= Valor da parcela a ser paga;</w:t>
      </w:r>
    </w:p>
    <w:p w14:paraId="02BF4C57"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b/>
          <w:sz w:val="22"/>
          <w:szCs w:val="22"/>
        </w:rPr>
      </w:pPr>
      <w:r w:rsidRPr="009A7D4B">
        <w:rPr>
          <w:b/>
          <w:sz w:val="22"/>
          <w:szCs w:val="22"/>
        </w:rPr>
        <w:t xml:space="preserve">I </w:t>
      </w:r>
      <w:r w:rsidRPr="009A7D4B">
        <w:rPr>
          <w:sz w:val="22"/>
          <w:szCs w:val="22"/>
        </w:rPr>
        <w:t>= Índice de compensação financeira = 0,00016438, assim apurado:</w:t>
      </w:r>
    </w:p>
    <w:p w14:paraId="7FE06152" w14:textId="77777777" w:rsidR="006D32D1" w:rsidRPr="009A7D4B" w:rsidRDefault="006D32D1" w:rsidP="007367BB">
      <w:pPr>
        <w:widowControl w:val="0"/>
        <w:tabs>
          <w:tab w:val="left" w:pos="0"/>
          <w:tab w:val="left" w:pos="426"/>
          <w:tab w:val="left" w:pos="567"/>
          <w:tab w:val="left" w:pos="709"/>
          <w:tab w:val="left" w:pos="850"/>
          <w:tab w:val="left" w:pos="1700"/>
          <w:tab w:val="left" w:pos="2551"/>
          <w:tab w:val="left" w:pos="3400"/>
          <w:tab w:val="left" w:pos="4254"/>
          <w:tab w:val="left" w:pos="5104"/>
          <w:tab w:val="left" w:pos="5954"/>
          <w:tab w:val="left" w:pos="6805"/>
          <w:tab w:val="left" w:pos="7656"/>
          <w:tab w:val="left" w:pos="8508"/>
          <w:tab w:val="left" w:pos="9360"/>
        </w:tabs>
        <w:snapToGrid w:val="0"/>
        <w:spacing w:line="360" w:lineRule="auto"/>
        <w:ind w:left="142"/>
        <w:jc w:val="both"/>
        <w:rPr>
          <w:b/>
          <w:sz w:val="22"/>
          <w:szCs w:val="22"/>
        </w:rPr>
      </w:pPr>
      <w:r w:rsidRPr="009A7D4B">
        <w:rPr>
          <w:b/>
          <w:sz w:val="22"/>
          <w:szCs w:val="22"/>
        </w:rPr>
        <w:t>I = (TX)</w:t>
      </w:r>
      <w:r w:rsidRPr="009A7D4B">
        <w:rPr>
          <w:b/>
          <w:sz w:val="22"/>
          <w:szCs w:val="22"/>
        </w:rPr>
        <w:tab/>
      </w:r>
      <w:r w:rsidRPr="009A7D4B">
        <w:rPr>
          <w:b/>
          <w:sz w:val="22"/>
          <w:szCs w:val="22"/>
        </w:rPr>
        <w:tab/>
      </w:r>
      <w:r w:rsidRPr="009A7D4B">
        <w:rPr>
          <w:b/>
          <w:sz w:val="22"/>
          <w:szCs w:val="22"/>
        </w:rPr>
        <w:tab/>
        <w:t xml:space="preserve">I </w:t>
      </w:r>
      <w:r w:rsidRPr="009A7D4B">
        <w:rPr>
          <w:sz w:val="22"/>
          <w:szCs w:val="22"/>
        </w:rPr>
        <w:t>= (6/100) /365</w:t>
      </w:r>
      <w:r w:rsidRPr="009A7D4B">
        <w:rPr>
          <w:b/>
          <w:sz w:val="22"/>
          <w:szCs w:val="22"/>
        </w:rPr>
        <w:tab/>
      </w:r>
      <w:r w:rsidRPr="009A7D4B">
        <w:rPr>
          <w:b/>
          <w:sz w:val="22"/>
          <w:szCs w:val="22"/>
        </w:rPr>
        <w:tab/>
        <w:t xml:space="preserve">I </w:t>
      </w:r>
      <w:r w:rsidRPr="009A7D4B">
        <w:rPr>
          <w:sz w:val="22"/>
          <w:szCs w:val="22"/>
        </w:rPr>
        <w:t>= 0,00016438</w:t>
      </w:r>
    </w:p>
    <w:p w14:paraId="5E027E13" w14:textId="77777777" w:rsidR="006D32D1" w:rsidRPr="009A7D4B" w:rsidRDefault="006D32D1" w:rsidP="007367BB">
      <w:pPr>
        <w:tabs>
          <w:tab w:val="left" w:pos="426"/>
          <w:tab w:val="left" w:pos="567"/>
          <w:tab w:val="left" w:pos="709"/>
          <w:tab w:val="left" w:pos="851"/>
        </w:tabs>
        <w:spacing w:line="360" w:lineRule="auto"/>
        <w:ind w:left="142"/>
        <w:jc w:val="both"/>
        <w:rPr>
          <w:i/>
          <w:iCs/>
          <w:sz w:val="22"/>
          <w:szCs w:val="22"/>
        </w:rPr>
      </w:pPr>
      <w:r w:rsidRPr="009A7D4B">
        <w:rPr>
          <w:b/>
          <w:sz w:val="22"/>
          <w:szCs w:val="22"/>
        </w:rPr>
        <w:t>TX</w:t>
      </w:r>
      <w:r w:rsidRPr="009A7D4B">
        <w:rPr>
          <w:sz w:val="22"/>
          <w:szCs w:val="22"/>
        </w:rPr>
        <w:t xml:space="preserve"> = Percentual da taxa anual = 6%</w:t>
      </w:r>
    </w:p>
    <w:p w14:paraId="20AB966A" w14:textId="3A0B0B87" w:rsidR="006D32D1" w:rsidRPr="009A7D4B" w:rsidRDefault="006D32D1"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r w:rsidRPr="009A7D4B">
        <w:rPr>
          <w:rFonts w:ascii="Times New Roman" w:hAnsi="Times New Roman" w:cs="Times New Roman"/>
          <w:b/>
          <w:bCs w:val="0"/>
          <w:sz w:val="22"/>
          <w:szCs w:val="22"/>
        </w:rPr>
        <w:t xml:space="preserve">PARÁGRAFO NONO: </w:t>
      </w:r>
      <w:r w:rsidRPr="009A7D4B">
        <w:rPr>
          <w:rFonts w:ascii="Times New Roman" w:hAnsi="Times New Roman" w:cs="Times New Roman"/>
          <w:sz w:val="22"/>
          <w:szCs w:val="22"/>
        </w:rPr>
        <w:t xml:space="preserve">Aplica-se a mesma regra disposta no parágrafo anterior, na hipótese de eventual pagamento antecipado, observado o </w:t>
      </w:r>
      <w:bookmarkStart w:id="2" w:name="_Hlk136866929"/>
      <w:r w:rsidRPr="009A7D4B">
        <w:rPr>
          <w:rFonts w:ascii="Times New Roman" w:hAnsi="Times New Roman" w:cs="Times New Roman"/>
          <w:sz w:val="22"/>
          <w:szCs w:val="22"/>
        </w:rPr>
        <w:t xml:space="preserve">disposto </w:t>
      </w:r>
      <w:bookmarkEnd w:id="2"/>
      <w:r w:rsidRPr="009A7D4B">
        <w:rPr>
          <w:rFonts w:ascii="Times New Roman" w:hAnsi="Times New Roman" w:cs="Times New Roman"/>
          <w:sz w:val="22"/>
          <w:szCs w:val="22"/>
        </w:rPr>
        <w:t>no art. 38 do Decreto nº 93.872/86.</w:t>
      </w:r>
    </w:p>
    <w:p w14:paraId="56656249" w14:textId="77777777" w:rsidR="00365517" w:rsidRPr="009A7D4B" w:rsidRDefault="00365517" w:rsidP="007367BB">
      <w:pPr>
        <w:pStyle w:val="DSTILista"/>
        <w:numPr>
          <w:ilvl w:val="0"/>
          <w:numId w:val="0"/>
        </w:numPr>
        <w:tabs>
          <w:tab w:val="left" w:pos="426"/>
          <w:tab w:val="left" w:pos="567"/>
        </w:tabs>
        <w:spacing w:after="0" w:line="360" w:lineRule="auto"/>
        <w:ind w:left="142"/>
        <w:rPr>
          <w:rFonts w:ascii="Times New Roman" w:hAnsi="Times New Roman" w:cs="Times New Roman"/>
          <w:sz w:val="22"/>
          <w:szCs w:val="22"/>
        </w:rPr>
      </w:pPr>
    </w:p>
    <w:p w14:paraId="2AFD9C59" w14:textId="6D4C6667" w:rsidR="00365517" w:rsidRPr="009A7D4B" w:rsidRDefault="00365517" w:rsidP="007367BB">
      <w:pPr>
        <w:pStyle w:val="Clausula"/>
        <w:spacing w:before="0" w:after="0" w:line="360" w:lineRule="auto"/>
        <w:ind w:left="142"/>
        <w:rPr>
          <w:sz w:val="22"/>
          <w:szCs w:val="22"/>
        </w:rPr>
      </w:pPr>
      <w:r w:rsidRPr="009A7D4B">
        <w:rPr>
          <w:sz w:val="22"/>
          <w:szCs w:val="22"/>
        </w:rPr>
        <w:t xml:space="preserve">CLÁUSULA DÉCIMA </w:t>
      </w:r>
      <w:r w:rsidR="00ED5971" w:rsidRPr="009A7D4B">
        <w:rPr>
          <w:sz w:val="22"/>
          <w:szCs w:val="22"/>
        </w:rPr>
        <w:t>SEGUNDA</w:t>
      </w:r>
      <w:r w:rsidRPr="009A7D4B">
        <w:rPr>
          <w:sz w:val="22"/>
          <w:szCs w:val="22"/>
        </w:rPr>
        <w:t xml:space="preserve"> – </w:t>
      </w:r>
      <w:r w:rsidR="00A1453E" w:rsidRPr="009A7D4B">
        <w:rPr>
          <w:sz w:val="22"/>
          <w:szCs w:val="22"/>
        </w:rPr>
        <w:t>DO REEQUILÍBRIO ECONÔMICO-FINANCEIRO</w:t>
      </w:r>
      <w:r w:rsidR="004F0F5E" w:rsidRPr="009A7D4B">
        <w:rPr>
          <w:sz w:val="22"/>
          <w:szCs w:val="22"/>
        </w:rPr>
        <w:t xml:space="preserve"> </w:t>
      </w:r>
    </w:p>
    <w:p w14:paraId="70F8F563" w14:textId="1D6C1775" w:rsidR="005D5A7C" w:rsidRPr="009A7D4B" w:rsidRDefault="005D5A7C" w:rsidP="007367BB">
      <w:pPr>
        <w:pStyle w:val="Clausula"/>
        <w:spacing w:before="0" w:after="0" w:line="360" w:lineRule="auto"/>
        <w:ind w:left="142"/>
        <w:rPr>
          <w:b w:val="0"/>
          <w:bCs/>
          <w:i w:val="0"/>
          <w:iCs w:val="0"/>
          <w:sz w:val="22"/>
          <w:szCs w:val="22"/>
          <w:u w:val="none"/>
        </w:rPr>
      </w:pPr>
      <w:r w:rsidRPr="009A7D4B">
        <w:rPr>
          <w:b w:val="0"/>
          <w:bCs/>
          <w:i w:val="0"/>
          <w:iCs w:val="0"/>
          <w:sz w:val="22"/>
          <w:szCs w:val="22"/>
          <w:u w:val="none"/>
        </w:rPr>
        <w:t xml:space="preserve">As normas sobre a vigência contratual estão estabelecidas no item </w:t>
      </w:r>
      <w:r w:rsidRPr="009A7D4B">
        <w:rPr>
          <w:b w:val="0"/>
          <w:bCs/>
          <w:i w:val="0"/>
          <w:iCs w:val="0"/>
          <w:sz w:val="22"/>
          <w:szCs w:val="22"/>
          <w:u w:val="none"/>
        </w:rPr>
        <w:t>12</w:t>
      </w:r>
      <w:r w:rsidRPr="009A7D4B">
        <w:rPr>
          <w:b w:val="0"/>
          <w:bCs/>
          <w:i w:val="0"/>
          <w:iCs w:val="0"/>
          <w:sz w:val="22"/>
          <w:szCs w:val="22"/>
          <w:u w:val="none"/>
        </w:rPr>
        <w:t xml:space="preserve"> do termo de referência, a seguir transcritas:</w:t>
      </w:r>
    </w:p>
    <w:p w14:paraId="4057BAFB" w14:textId="77777777" w:rsidR="00A1453E" w:rsidRPr="009A7D4B" w:rsidRDefault="00A1453E" w:rsidP="00EA11DD">
      <w:pPr>
        <w:pStyle w:val="Nivel2"/>
        <w:numPr>
          <w:ilvl w:val="0"/>
          <w:numId w:val="32"/>
        </w:numPr>
        <w:autoSpaceDE/>
        <w:spacing w:after="0"/>
        <w:rPr>
          <w:rFonts w:ascii="Times New Roman" w:hAnsi="Times New Roman" w:cs="Times New Roman"/>
          <w:b/>
          <w:bCs/>
          <w:sz w:val="22"/>
          <w:szCs w:val="22"/>
        </w:rPr>
      </w:pPr>
      <w:r w:rsidRPr="009A7D4B">
        <w:rPr>
          <w:rFonts w:ascii="Times New Roman" w:hAnsi="Times New Roman" w:cs="Times New Roman"/>
          <w:b/>
          <w:bCs/>
          <w:sz w:val="22"/>
          <w:szCs w:val="22"/>
        </w:rPr>
        <w:t>DO REEQUILÍBRIO ECONÔMICO-FINANCEIRO</w:t>
      </w:r>
    </w:p>
    <w:p w14:paraId="00ACF2EC" w14:textId="77777777" w:rsidR="00A1453E" w:rsidRPr="009A7D4B" w:rsidRDefault="00A1453E" w:rsidP="00EA11DD">
      <w:pPr>
        <w:pStyle w:val="Nvel3-R"/>
        <w:numPr>
          <w:ilvl w:val="1"/>
          <w:numId w:val="32"/>
        </w:numPr>
        <w:spacing w:before="0" w:after="0" w:line="240" w:lineRule="auto"/>
        <w:ind w:left="284" w:firstLine="0"/>
        <w:rPr>
          <w:rFonts w:ascii="Times New Roman" w:hAnsi="Times New Roman" w:cs="Times New Roman"/>
          <w:b/>
          <w:bCs/>
          <w:i w:val="0"/>
          <w:iCs w:val="0"/>
          <w:color w:val="000000" w:themeColor="text1"/>
          <w:sz w:val="22"/>
          <w:szCs w:val="22"/>
          <w:highlight w:val="yellow"/>
          <w:u w:val="single"/>
        </w:rPr>
      </w:pPr>
      <w:r w:rsidRPr="009A7D4B">
        <w:rPr>
          <w:rFonts w:ascii="Times New Roman" w:hAnsi="Times New Roman" w:cs="Times New Roman"/>
          <w:i w:val="0"/>
          <w:iCs w:val="0"/>
          <w:color w:val="000000" w:themeColor="text1"/>
          <w:sz w:val="22"/>
          <w:szCs w:val="22"/>
        </w:rPr>
        <w:t xml:space="preserve">Poderá haver reajustamento anual dos preços para as parcelas do contrato, de acordo com o Índice Nacional de Preços ao Consumidor Amplo – IPCA, do Instituto Brasileiro de Geografia e Estatística – IBGE, ou outro índice que venha a ser adotado pelo Governo Federal, estando a sua aplicação regida pela legislação em vigor por ele editada, </w:t>
      </w:r>
      <w:r w:rsidRPr="009A7D4B">
        <w:rPr>
          <w:rFonts w:ascii="Times New Roman" w:hAnsi="Times New Roman" w:cs="Times New Roman"/>
          <w:b/>
          <w:bCs/>
          <w:i w:val="0"/>
          <w:iCs w:val="0"/>
          <w:color w:val="000000" w:themeColor="text1"/>
          <w:sz w:val="22"/>
          <w:szCs w:val="22"/>
          <w:highlight w:val="yellow"/>
          <w:u w:val="single"/>
        </w:rPr>
        <w:t xml:space="preserve">observado o interregno mínimo de um ano, contado a partir da data de apresentação da proposta. </w:t>
      </w:r>
    </w:p>
    <w:p w14:paraId="05F00302" w14:textId="77777777" w:rsidR="00A1453E" w:rsidRPr="009A7D4B" w:rsidRDefault="00A1453E" w:rsidP="00EA11DD">
      <w:pPr>
        <w:pStyle w:val="Nvel3-R"/>
        <w:numPr>
          <w:ilvl w:val="2"/>
          <w:numId w:val="32"/>
        </w:numPr>
        <w:spacing w:before="0" w:after="0" w:line="240" w:lineRule="auto"/>
        <w:ind w:left="567" w:firstLine="0"/>
        <w:rPr>
          <w:rFonts w:ascii="Times New Roman" w:hAnsi="Times New Roman" w:cs="Times New Roman"/>
          <w:i w:val="0"/>
          <w:iCs w:val="0"/>
          <w:color w:val="000000" w:themeColor="text1"/>
          <w:sz w:val="22"/>
          <w:szCs w:val="22"/>
        </w:rPr>
      </w:pPr>
      <w:r w:rsidRPr="009A7D4B">
        <w:rPr>
          <w:rFonts w:ascii="Times New Roman" w:hAnsi="Times New Roman" w:cs="Times New Roman"/>
          <w:i w:val="0"/>
          <w:iCs w:val="0"/>
          <w:color w:val="000000" w:themeColor="text1"/>
          <w:sz w:val="22"/>
          <w:szCs w:val="22"/>
        </w:rPr>
        <w:t xml:space="preserve">Nos reajustes </w:t>
      </w:r>
      <w:proofErr w:type="spellStart"/>
      <w:r w:rsidRPr="009A7D4B">
        <w:rPr>
          <w:rFonts w:ascii="Times New Roman" w:hAnsi="Times New Roman" w:cs="Times New Roman"/>
          <w:i w:val="0"/>
          <w:iCs w:val="0"/>
          <w:color w:val="000000" w:themeColor="text1"/>
          <w:sz w:val="22"/>
          <w:szCs w:val="22"/>
        </w:rPr>
        <w:t>subseqüentes</w:t>
      </w:r>
      <w:proofErr w:type="spellEnd"/>
      <w:r w:rsidRPr="009A7D4B">
        <w:rPr>
          <w:rFonts w:ascii="Times New Roman" w:hAnsi="Times New Roman" w:cs="Times New Roman"/>
          <w:i w:val="0"/>
          <w:iCs w:val="0"/>
          <w:color w:val="000000" w:themeColor="text1"/>
          <w:sz w:val="22"/>
          <w:szCs w:val="22"/>
        </w:rPr>
        <w:t xml:space="preserve"> ao primeiro reajuste efetuado, o interregno de 12 (doze) meses será contado da data de início dos efeitos financeiros do reajuste anterior.</w:t>
      </w:r>
    </w:p>
    <w:p w14:paraId="78EC6662" w14:textId="77777777" w:rsidR="005D5A7C" w:rsidRPr="009A7D4B" w:rsidRDefault="005D5A7C" w:rsidP="007367BB">
      <w:pPr>
        <w:pStyle w:val="Clausula"/>
        <w:spacing w:before="0" w:after="0" w:line="360" w:lineRule="auto"/>
        <w:ind w:left="142"/>
        <w:rPr>
          <w:b w:val="0"/>
          <w:bCs/>
          <w:i w:val="0"/>
          <w:iCs w:val="0"/>
          <w:sz w:val="22"/>
          <w:szCs w:val="22"/>
          <w:u w:val="none"/>
        </w:rPr>
      </w:pPr>
    </w:p>
    <w:p w14:paraId="71B62F7B" w14:textId="422C2FCB" w:rsidR="006D32D1" w:rsidRPr="009A7D4B" w:rsidRDefault="006D32D1" w:rsidP="007367BB">
      <w:pPr>
        <w:pStyle w:val="Clausula"/>
        <w:spacing w:before="0" w:after="0" w:line="360" w:lineRule="auto"/>
        <w:ind w:left="142"/>
        <w:rPr>
          <w:sz w:val="22"/>
          <w:szCs w:val="22"/>
        </w:rPr>
      </w:pPr>
      <w:r w:rsidRPr="009A7D4B">
        <w:rPr>
          <w:sz w:val="22"/>
          <w:szCs w:val="22"/>
        </w:rPr>
        <w:t xml:space="preserve">CLÁUSULA </w:t>
      </w:r>
      <w:r w:rsidR="00CD558E" w:rsidRPr="009A7D4B">
        <w:rPr>
          <w:sz w:val="22"/>
          <w:szCs w:val="22"/>
        </w:rPr>
        <w:t xml:space="preserve">DÉCIMA </w:t>
      </w:r>
      <w:r w:rsidR="00ED5971" w:rsidRPr="009A7D4B">
        <w:rPr>
          <w:sz w:val="22"/>
          <w:szCs w:val="22"/>
        </w:rPr>
        <w:t>TERCEIRA</w:t>
      </w:r>
      <w:r w:rsidR="00CD558E" w:rsidRPr="009A7D4B">
        <w:rPr>
          <w:sz w:val="22"/>
          <w:szCs w:val="22"/>
        </w:rPr>
        <w:t xml:space="preserve"> </w:t>
      </w:r>
      <w:r w:rsidRPr="009A7D4B">
        <w:rPr>
          <w:sz w:val="22"/>
          <w:szCs w:val="22"/>
        </w:rPr>
        <w:t>– DAS SANÇÕES ADMINISTRATIVAS</w:t>
      </w:r>
    </w:p>
    <w:p w14:paraId="35E8C182" w14:textId="77777777" w:rsidR="00B8224F" w:rsidRPr="009A7D4B" w:rsidRDefault="00B8224F" w:rsidP="007367BB">
      <w:pPr>
        <w:pStyle w:val="Nivel2"/>
        <w:numPr>
          <w:ilvl w:val="0"/>
          <w:numId w:val="0"/>
        </w:numPr>
        <w:autoSpaceDE/>
        <w:spacing w:after="0" w:line="360" w:lineRule="auto"/>
        <w:ind w:left="284"/>
        <w:rPr>
          <w:rFonts w:ascii="Times New Roman" w:hAnsi="Times New Roman" w:cs="Times New Roman"/>
          <w:sz w:val="22"/>
          <w:szCs w:val="22"/>
          <w:lang w:eastAsia="pt-BR"/>
        </w:rPr>
      </w:pPr>
      <w:r w:rsidRPr="009A7D4B">
        <w:rPr>
          <w:rFonts w:ascii="Times New Roman" w:hAnsi="Times New Roman" w:cs="Times New Roman"/>
          <w:sz w:val="22"/>
          <w:szCs w:val="22"/>
        </w:rPr>
        <w:t xml:space="preserve">Comete infração administrativa, nos termos da </w:t>
      </w:r>
      <w:hyperlink r:id="rId27" w:history="1">
        <w:r w:rsidRPr="009A7D4B">
          <w:rPr>
            <w:rStyle w:val="Hyperlink"/>
            <w:rFonts w:ascii="Times New Roman" w:hAnsi="Times New Roman" w:cs="Times New Roman"/>
            <w:sz w:val="22"/>
            <w:szCs w:val="22"/>
          </w:rPr>
          <w:t>Lei nº 14.133, de 2021</w:t>
        </w:r>
      </w:hyperlink>
      <w:r w:rsidRPr="009A7D4B">
        <w:rPr>
          <w:rFonts w:ascii="Times New Roman" w:hAnsi="Times New Roman" w:cs="Times New Roman"/>
          <w:sz w:val="22"/>
          <w:szCs w:val="22"/>
        </w:rPr>
        <w:t>, o contratado que:</w:t>
      </w:r>
    </w:p>
    <w:p w14:paraId="3D546C26" w14:textId="77777777" w:rsidR="00B8224F" w:rsidRPr="009A7D4B" w:rsidRDefault="00B8224F" w:rsidP="00A8136C">
      <w:pPr>
        <w:numPr>
          <w:ilvl w:val="2"/>
          <w:numId w:val="16"/>
        </w:numPr>
        <w:tabs>
          <w:tab w:val="clear" w:pos="0"/>
        </w:tabs>
        <w:spacing w:line="360" w:lineRule="auto"/>
        <w:ind w:left="426" w:hanging="7"/>
        <w:jc w:val="both"/>
        <w:rPr>
          <w:rFonts w:eastAsia="Arial"/>
          <w:sz w:val="22"/>
          <w:szCs w:val="22"/>
        </w:rPr>
      </w:pPr>
      <w:r w:rsidRPr="009A7D4B">
        <w:rPr>
          <w:rFonts w:eastAsia="Arial"/>
          <w:sz w:val="22"/>
          <w:szCs w:val="22"/>
        </w:rPr>
        <w:t>der causa à inexecução parcial do contrato;</w:t>
      </w:r>
    </w:p>
    <w:p w14:paraId="6AC5B210"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der causa à inexecução parcial do contrato que cause grave dano à Administração ou ao funcionamento dos serviços públicos ou ao interesse coletivo;</w:t>
      </w:r>
    </w:p>
    <w:p w14:paraId="3D4CFBDC"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der causa à inexecução total do contrato;</w:t>
      </w:r>
    </w:p>
    <w:p w14:paraId="4D66FE10"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ensejar o retardamento da execução ou da entrega do objeto da contratação sem motivo justificado;</w:t>
      </w:r>
    </w:p>
    <w:p w14:paraId="032D8F2C"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apresentar documentação falsa ou prestar declaração falsa durante a execução do contrato;</w:t>
      </w:r>
    </w:p>
    <w:p w14:paraId="05DA38EB"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praticar ato fraudulento na execução do contrato;</w:t>
      </w:r>
    </w:p>
    <w:p w14:paraId="1FC6501D"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comportar-se de modo inidôneo ou cometer fraude de qualquer natureza;</w:t>
      </w:r>
    </w:p>
    <w:p w14:paraId="15FC309C" w14:textId="77777777" w:rsidR="00B8224F" w:rsidRPr="009A7D4B" w:rsidRDefault="00B8224F" w:rsidP="00A8136C">
      <w:pPr>
        <w:numPr>
          <w:ilvl w:val="2"/>
          <w:numId w:val="16"/>
        </w:numPr>
        <w:spacing w:line="360" w:lineRule="auto"/>
        <w:ind w:left="426" w:hanging="7"/>
        <w:jc w:val="both"/>
        <w:rPr>
          <w:rFonts w:eastAsia="Arial"/>
          <w:sz w:val="22"/>
          <w:szCs w:val="22"/>
        </w:rPr>
      </w:pPr>
      <w:r w:rsidRPr="009A7D4B">
        <w:rPr>
          <w:rFonts w:eastAsia="Arial"/>
          <w:sz w:val="22"/>
          <w:szCs w:val="22"/>
        </w:rPr>
        <w:t>praticar ato lesivo previsto no art. 5º da Lei nº 12.846, de 1º de agosto de 2013.</w:t>
      </w:r>
    </w:p>
    <w:p w14:paraId="06E1913A" w14:textId="109DFD27" w:rsidR="00B8224F" w:rsidRPr="009A7D4B" w:rsidRDefault="00C13AF5" w:rsidP="007367BB">
      <w:pPr>
        <w:pStyle w:val="Nivel2"/>
        <w:numPr>
          <w:ilvl w:val="0"/>
          <w:numId w:val="0"/>
        </w:numPr>
        <w:autoSpaceDE/>
        <w:spacing w:after="0" w:line="360" w:lineRule="auto"/>
        <w:ind w:left="284"/>
        <w:rPr>
          <w:rFonts w:ascii="Times New Roman" w:eastAsiaTheme="minorEastAsia" w:hAnsi="Times New Roman" w:cs="Times New Roman"/>
          <w:sz w:val="22"/>
          <w:szCs w:val="22"/>
        </w:rPr>
      </w:pPr>
      <w:r w:rsidRPr="009A7D4B">
        <w:rPr>
          <w:rFonts w:ascii="Times New Roman" w:hAnsi="Times New Roman" w:cs="Times New Roman"/>
          <w:b/>
          <w:bCs/>
          <w:sz w:val="22"/>
          <w:szCs w:val="22"/>
          <w:lang w:val="pt-BR"/>
        </w:rPr>
        <w:lastRenderedPageBreak/>
        <w:t>PARÁGRAFO PRIMEIRO:</w:t>
      </w:r>
      <w:r w:rsidRPr="009A7D4B">
        <w:rPr>
          <w:rFonts w:ascii="Times New Roman" w:hAnsi="Times New Roman" w:cs="Times New Roman"/>
          <w:sz w:val="22"/>
          <w:szCs w:val="22"/>
          <w:lang w:val="pt-BR"/>
        </w:rPr>
        <w:t xml:space="preserve"> </w:t>
      </w:r>
      <w:r w:rsidR="00B8224F" w:rsidRPr="009A7D4B">
        <w:rPr>
          <w:rFonts w:ascii="Times New Roman" w:hAnsi="Times New Roman" w:cs="Times New Roman"/>
          <w:sz w:val="22"/>
          <w:szCs w:val="22"/>
        </w:rPr>
        <w:t>Serão aplicadas ao contratado que incorrer nas infrações acima descritas as seguintes sanções:</w:t>
      </w:r>
    </w:p>
    <w:p w14:paraId="168D10E9" w14:textId="46A6F4CC" w:rsidR="00B8224F" w:rsidRPr="009A7D4B" w:rsidRDefault="00B8224F" w:rsidP="007D71D5">
      <w:pPr>
        <w:pStyle w:val="PargrafodaLista"/>
        <w:numPr>
          <w:ilvl w:val="0"/>
          <w:numId w:val="21"/>
        </w:numPr>
        <w:spacing w:line="360" w:lineRule="auto"/>
        <w:contextualSpacing/>
        <w:jc w:val="both"/>
        <w:rPr>
          <w:rFonts w:eastAsia="Arial"/>
          <w:sz w:val="22"/>
          <w:szCs w:val="22"/>
        </w:rPr>
      </w:pPr>
      <w:r w:rsidRPr="009A7D4B">
        <w:rPr>
          <w:rFonts w:eastAsia="Arial"/>
          <w:b/>
          <w:bCs/>
          <w:sz w:val="22"/>
          <w:szCs w:val="22"/>
        </w:rPr>
        <w:t>Advertência</w:t>
      </w:r>
      <w:r w:rsidRPr="009A7D4B">
        <w:rPr>
          <w:rFonts w:eastAsia="Arial"/>
          <w:sz w:val="22"/>
          <w:szCs w:val="22"/>
        </w:rPr>
        <w:t>, quando o contratado der causa à inexecução parcial do contrato, sempre que não se justificar a imposição de penalidade mais grave (</w:t>
      </w:r>
      <w:hyperlink r:id="rId28" w:anchor="art156§2" w:history="1">
        <w:r w:rsidRPr="009A7D4B">
          <w:rPr>
            <w:rStyle w:val="Hyperlink"/>
            <w:rFonts w:eastAsia="Arial"/>
            <w:sz w:val="22"/>
            <w:szCs w:val="22"/>
          </w:rPr>
          <w:t xml:space="preserve">art. 156, §2º, da </w:t>
        </w:r>
        <w:bookmarkStart w:id="3" w:name="_Hlk114504069"/>
        <w:r w:rsidRPr="009A7D4B">
          <w:rPr>
            <w:rStyle w:val="Hyperlink"/>
            <w:rFonts w:eastAsia="Arial"/>
            <w:sz w:val="22"/>
            <w:szCs w:val="22"/>
          </w:rPr>
          <w:t>Lei nº 14.133, de 2021</w:t>
        </w:r>
        <w:bookmarkEnd w:id="3"/>
      </w:hyperlink>
      <w:r w:rsidRPr="009A7D4B">
        <w:rPr>
          <w:rFonts w:eastAsia="Arial"/>
          <w:sz w:val="22"/>
          <w:szCs w:val="22"/>
        </w:rPr>
        <w:t>);</w:t>
      </w:r>
    </w:p>
    <w:p w14:paraId="3CCE8AA2" w14:textId="77777777" w:rsidR="00B8224F" w:rsidRPr="009A7D4B" w:rsidRDefault="00B8224F" w:rsidP="007D71D5">
      <w:pPr>
        <w:pStyle w:val="PargrafodaLista"/>
        <w:numPr>
          <w:ilvl w:val="0"/>
          <w:numId w:val="21"/>
        </w:numPr>
        <w:spacing w:line="360" w:lineRule="auto"/>
        <w:contextualSpacing/>
        <w:jc w:val="both"/>
        <w:rPr>
          <w:rFonts w:eastAsia="Arial"/>
          <w:sz w:val="22"/>
          <w:szCs w:val="22"/>
        </w:rPr>
      </w:pPr>
      <w:r w:rsidRPr="009A7D4B">
        <w:rPr>
          <w:rFonts w:eastAsia="Arial"/>
          <w:b/>
          <w:bCs/>
          <w:sz w:val="22"/>
          <w:szCs w:val="22"/>
        </w:rPr>
        <w:t>Impedimento de licitar e contratar</w:t>
      </w:r>
      <w:r w:rsidRPr="009A7D4B">
        <w:rPr>
          <w:rFonts w:eastAsia="Arial"/>
          <w:sz w:val="22"/>
          <w:szCs w:val="22"/>
        </w:rPr>
        <w:t>, quando praticadas as condutas descritas nas alíneas “b”, “c” e “d” do subitem acima deste Contrato, sempre que não se justificar a imposição de penalidade mais grave (</w:t>
      </w:r>
      <w:hyperlink r:id="rId29" w:anchor="art156§4" w:history="1">
        <w:r w:rsidRPr="009A7D4B">
          <w:rPr>
            <w:rStyle w:val="Hyperlink"/>
            <w:rFonts w:eastAsia="Arial"/>
            <w:sz w:val="22"/>
            <w:szCs w:val="22"/>
          </w:rPr>
          <w:t>art. 156, § 4º, da Lei nº 14.133, de 2021</w:t>
        </w:r>
      </w:hyperlink>
      <w:r w:rsidRPr="009A7D4B">
        <w:rPr>
          <w:rFonts w:eastAsia="Arial"/>
          <w:sz w:val="22"/>
          <w:szCs w:val="22"/>
        </w:rPr>
        <w:t>);</w:t>
      </w:r>
    </w:p>
    <w:p w14:paraId="5AA92BB9" w14:textId="0BB476DB" w:rsidR="00B8224F" w:rsidRPr="009A7D4B" w:rsidRDefault="00B8224F" w:rsidP="007D71D5">
      <w:pPr>
        <w:pStyle w:val="PargrafodaLista"/>
        <w:numPr>
          <w:ilvl w:val="0"/>
          <w:numId w:val="21"/>
        </w:numPr>
        <w:spacing w:line="360" w:lineRule="auto"/>
        <w:contextualSpacing/>
        <w:jc w:val="both"/>
        <w:rPr>
          <w:rFonts w:eastAsia="Arial"/>
          <w:sz w:val="22"/>
          <w:szCs w:val="22"/>
        </w:rPr>
      </w:pPr>
      <w:r w:rsidRPr="009A7D4B">
        <w:rPr>
          <w:rFonts w:eastAsia="Arial"/>
          <w:b/>
          <w:bCs/>
          <w:sz w:val="22"/>
          <w:szCs w:val="22"/>
        </w:rPr>
        <w:t>Declaração de inidoneidade para licitar e contratar</w:t>
      </w:r>
      <w:r w:rsidRPr="009A7D4B">
        <w:rPr>
          <w:rFonts w:eastAsia="Arial"/>
          <w:sz w:val="22"/>
          <w:szCs w:val="22"/>
        </w:rPr>
        <w:t>, quando praticadas as condutas descritas nas alíneas “e”, “f”, “g” e “h” do subitem acima deste Contrato, bem como nas alíneas “b”, “c” e “d”, que justifiquem a imposição de penalidade mais grave (</w:t>
      </w:r>
      <w:hyperlink r:id="rId30" w:anchor="art156§5" w:history="1">
        <w:r w:rsidRPr="009A7D4B">
          <w:rPr>
            <w:rStyle w:val="Hyperlink"/>
            <w:rFonts w:eastAsia="Arial"/>
            <w:sz w:val="22"/>
            <w:szCs w:val="22"/>
          </w:rPr>
          <w:t>art. 156, §5º, da Lei nº 14.133, de 2021</w:t>
        </w:r>
      </w:hyperlink>
      <w:r w:rsidRPr="009A7D4B">
        <w:rPr>
          <w:rFonts w:eastAsia="Arial"/>
          <w:sz w:val="22"/>
          <w:szCs w:val="22"/>
        </w:rPr>
        <w:t>).</w:t>
      </w:r>
    </w:p>
    <w:p w14:paraId="26FF49A6" w14:textId="77777777" w:rsidR="00B8224F" w:rsidRPr="009A7D4B" w:rsidRDefault="00B8224F" w:rsidP="007D71D5">
      <w:pPr>
        <w:pStyle w:val="PargrafodaLista"/>
        <w:numPr>
          <w:ilvl w:val="0"/>
          <w:numId w:val="21"/>
        </w:numPr>
        <w:spacing w:line="360" w:lineRule="auto"/>
        <w:contextualSpacing/>
        <w:jc w:val="both"/>
        <w:rPr>
          <w:rFonts w:eastAsia="Arial"/>
          <w:sz w:val="22"/>
          <w:szCs w:val="22"/>
        </w:rPr>
      </w:pPr>
      <w:r w:rsidRPr="009A7D4B">
        <w:rPr>
          <w:rFonts w:eastAsia="Arial"/>
          <w:b/>
          <w:bCs/>
          <w:sz w:val="22"/>
          <w:szCs w:val="22"/>
        </w:rPr>
        <w:t>Multa:</w:t>
      </w:r>
    </w:p>
    <w:p w14:paraId="2AB93F4C" w14:textId="46054E2F" w:rsidR="00B8224F" w:rsidRPr="009A7D4B" w:rsidRDefault="00B8224F" w:rsidP="007367BB">
      <w:pPr>
        <w:pStyle w:val="PargrafodaLista"/>
        <w:numPr>
          <w:ilvl w:val="3"/>
          <w:numId w:val="17"/>
        </w:numPr>
        <w:spacing w:line="360" w:lineRule="auto"/>
        <w:rPr>
          <w:rFonts w:eastAsia="Arial"/>
          <w:sz w:val="22"/>
          <w:szCs w:val="22"/>
        </w:rPr>
      </w:pPr>
      <w:r w:rsidRPr="009A7D4B">
        <w:rPr>
          <w:rFonts w:eastAsia="Arial"/>
          <w:sz w:val="22"/>
          <w:szCs w:val="22"/>
        </w:rPr>
        <w:t xml:space="preserve">moratória de </w:t>
      </w:r>
      <w:r w:rsidR="00D943BF" w:rsidRPr="009A7D4B">
        <w:rPr>
          <w:rFonts w:eastAsia="Arial"/>
          <w:sz w:val="22"/>
          <w:szCs w:val="22"/>
        </w:rPr>
        <w:t>0,5</w:t>
      </w:r>
      <w:r w:rsidRPr="009A7D4B">
        <w:rPr>
          <w:rFonts w:eastAsia="Arial"/>
          <w:sz w:val="22"/>
          <w:szCs w:val="22"/>
        </w:rPr>
        <w:t>% (</w:t>
      </w:r>
      <w:r w:rsidR="00D943BF" w:rsidRPr="009A7D4B">
        <w:rPr>
          <w:rFonts w:eastAsia="Arial"/>
          <w:sz w:val="22"/>
          <w:szCs w:val="22"/>
        </w:rPr>
        <w:t>meio</w:t>
      </w:r>
      <w:r w:rsidRPr="009A7D4B">
        <w:rPr>
          <w:rFonts w:eastAsia="Arial"/>
          <w:sz w:val="22"/>
          <w:szCs w:val="22"/>
        </w:rPr>
        <w:t xml:space="preserve"> por cento) por dia de atraso injustificado sobre o valor da parcela inadimplida, até o limite de </w:t>
      </w:r>
      <w:r w:rsidR="00D943BF" w:rsidRPr="009A7D4B">
        <w:rPr>
          <w:rFonts w:eastAsia="Arial"/>
          <w:sz w:val="22"/>
          <w:szCs w:val="22"/>
        </w:rPr>
        <w:t>30</w:t>
      </w:r>
      <w:r w:rsidRPr="009A7D4B">
        <w:rPr>
          <w:rFonts w:eastAsia="Arial"/>
          <w:sz w:val="22"/>
          <w:szCs w:val="22"/>
        </w:rPr>
        <w:t xml:space="preserve"> (</w:t>
      </w:r>
      <w:r w:rsidR="00D943BF" w:rsidRPr="009A7D4B">
        <w:rPr>
          <w:rFonts w:eastAsia="Arial"/>
          <w:sz w:val="22"/>
          <w:szCs w:val="22"/>
        </w:rPr>
        <w:t>trinta</w:t>
      </w:r>
      <w:r w:rsidRPr="009A7D4B">
        <w:rPr>
          <w:rFonts w:eastAsia="Arial"/>
          <w:sz w:val="22"/>
          <w:szCs w:val="22"/>
        </w:rPr>
        <w:t>) dias;</w:t>
      </w:r>
    </w:p>
    <w:p w14:paraId="3B7C4F86" w14:textId="74E823C9" w:rsidR="00B8224F" w:rsidRPr="009A7D4B" w:rsidRDefault="00D943BF" w:rsidP="007367BB">
      <w:pPr>
        <w:numPr>
          <w:ilvl w:val="3"/>
          <w:numId w:val="17"/>
        </w:numPr>
        <w:spacing w:line="360" w:lineRule="auto"/>
        <w:ind w:left="1134" w:firstLine="0"/>
        <w:contextualSpacing/>
        <w:jc w:val="both"/>
        <w:rPr>
          <w:rFonts w:eastAsia="Arial"/>
          <w:sz w:val="22"/>
          <w:szCs w:val="22"/>
        </w:rPr>
      </w:pPr>
      <w:r w:rsidRPr="009A7D4B">
        <w:rPr>
          <w:rFonts w:eastAsia="Arial"/>
          <w:sz w:val="22"/>
          <w:szCs w:val="22"/>
        </w:rPr>
        <w:t xml:space="preserve"> </w:t>
      </w:r>
      <w:r w:rsidR="00B8224F" w:rsidRPr="009A7D4B">
        <w:rPr>
          <w:rFonts w:eastAsia="Arial"/>
          <w:sz w:val="22"/>
          <w:szCs w:val="22"/>
        </w:rPr>
        <w:t xml:space="preserve">compensatória de </w:t>
      </w:r>
      <w:r w:rsidRPr="009A7D4B">
        <w:rPr>
          <w:rFonts w:eastAsia="Arial"/>
          <w:sz w:val="22"/>
          <w:szCs w:val="22"/>
        </w:rPr>
        <w:t>30</w:t>
      </w:r>
      <w:r w:rsidR="00B8224F" w:rsidRPr="009A7D4B">
        <w:rPr>
          <w:rFonts w:eastAsia="Arial"/>
          <w:sz w:val="22"/>
          <w:szCs w:val="22"/>
        </w:rPr>
        <w:t>% (</w:t>
      </w:r>
      <w:r w:rsidRPr="009A7D4B">
        <w:rPr>
          <w:rFonts w:eastAsia="Arial"/>
          <w:sz w:val="22"/>
          <w:szCs w:val="22"/>
        </w:rPr>
        <w:t>trinta</w:t>
      </w:r>
      <w:r w:rsidR="00B8224F" w:rsidRPr="009A7D4B">
        <w:rPr>
          <w:rFonts w:eastAsia="Arial"/>
          <w:sz w:val="22"/>
          <w:szCs w:val="22"/>
        </w:rPr>
        <w:t xml:space="preserve"> por cento) sobre o valor total do contrato, no caso de inexecução total do objeto;</w:t>
      </w:r>
    </w:p>
    <w:p w14:paraId="2B038A98" w14:textId="3A1B454C" w:rsidR="00B8224F" w:rsidRPr="009A7D4B" w:rsidRDefault="00D943BF" w:rsidP="007367BB">
      <w:pPr>
        <w:pStyle w:val="Nivel2"/>
        <w:numPr>
          <w:ilvl w:val="0"/>
          <w:numId w:val="0"/>
        </w:numPr>
        <w:autoSpaceDE/>
        <w:spacing w:after="0" w:line="360" w:lineRule="auto"/>
        <w:ind w:left="284"/>
        <w:rPr>
          <w:rFonts w:ascii="Times New Roman" w:eastAsiaTheme="minorEastAsia" w:hAnsi="Times New Roman" w:cs="Times New Roman"/>
          <w:sz w:val="22"/>
          <w:szCs w:val="22"/>
        </w:rPr>
      </w:pPr>
      <w:r w:rsidRPr="009A7D4B">
        <w:rPr>
          <w:rFonts w:ascii="Times New Roman" w:hAnsi="Times New Roman" w:cs="Times New Roman"/>
          <w:b/>
          <w:bCs/>
          <w:sz w:val="22"/>
          <w:szCs w:val="22"/>
          <w:lang w:val="pt-BR"/>
        </w:rPr>
        <w:t>PARÁGRAFO SEGUNDO:</w:t>
      </w:r>
      <w:r w:rsidR="0020473D" w:rsidRPr="009A7D4B">
        <w:rPr>
          <w:rFonts w:ascii="Times New Roman" w:hAnsi="Times New Roman" w:cs="Times New Roman"/>
          <w:b/>
          <w:bCs/>
          <w:sz w:val="22"/>
          <w:szCs w:val="22"/>
          <w:lang w:val="pt-BR"/>
        </w:rPr>
        <w:t xml:space="preserve"> </w:t>
      </w:r>
      <w:r w:rsidR="00B8224F" w:rsidRPr="009A7D4B">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31" w:anchor="art156§9" w:history="1">
        <w:r w:rsidR="00B8224F" w:rsidRPr="009A7D4B">
          <w:rPr>
            <w:rStyle w:val="Hyperlink"/>
            <w:rFonts w:ascii="Times New Roman" w:hAnsi="Times New Roman" w:cs="Times New Roman"/>
            <w:sz w:val="22"/>
            <w:szCs w:val="22"/>
          </w:rPr>
          <w:t>art. 156, §9º, da Lei nº 14.133, de 2021</w:t>
        </w:r>
      </w:hyperlink>
      <w:r w:rsidR="00B8224F" w:rsidRPr="009A7D4B">
        <w:rPr>
          <w:rFonts w:ascii="Times New Roman" w:hAnsi="Times New Roman" w:cs="Times New Roman"/>
          <w:sz w:val="22"/>
          <w:szCs w:val="22"/>
        </w:rPr>
        <w:t>)</w:t>
      </w:r>
    </w:p>
    <w:p w14:paraId="41E8A490" w14:textId="1A6FF0D7" w:rsidR="00B8224F" w:rsidRPr="009A7D4B" w:rsidRDefault="00D943BF" w:rsidP="007367BB">
      <w:pPr>
        <w:pStyle w:val="Nivel2"/>
        <w:numPr>
          <w:ilvl w:val="0"/>
          <w:numId w:val="0"/>
        </w:numPr>
        <w:autoSpaceDE/>
        <w:spacing w:after="0" w:line="360" w:lineRule="auto"/>
        <w:ind w:left="284"/>
        <w:rPr>
          <w:rFonts w:ascii="Times New Roman" w:hAnsi="Times New Roman" w:cs="Times New Roman"/>
          <w:sz w:val="22"/>
          <w:szCs w:val="22"/>
        </w:rPr>
      </w:pPr>
      <w:r w:rsidRPr="009A7D4B">
        <w:rPr>
          <w:rFonts w:ascii="Times New Roman" w:hAnsi="Times New Roman" w:cs="Times New Roman"/>
          <w:b/>
          <w:bCs/>
          <w:sz w:val="22"/>
          <w:szCs w:val="22"/>
          <w:lang w:val="pt-BR"/>
        </w:rPr>
        <w:t xml:space="preserve">PARÁGRAFO TERCEIRO: </w:t>
      </w:r>
      <w:r w:rsidR="00B8224F" w:rsidRPr="009A7D4B">
        <w:rPr>
          <w:rFonts w:ascii="Times New Roman" w:hAnsi="Times New Roman" w:cs="Times New Roman"/>
          <w:sz w:val="22"/>
          <w:szCs w:val="22"/>
        </w:rPr>
        <w:t>Todas as sanções previstas neste Contrato poderão ser aplicadas cumulativamente com a multa (</w:t>
      </w:r>
      <w:hyperlink r:id="rId32" w:anchor="art156§7" w:history="1">
        <w:r w:rsidR="00B8224F" w:rsidRPr="009A7D4B">
          <w:rPr>
            <w:rStyle w:val="Hyperlink"/>
            <w:rFonts w:ascii="Times New Roman" w:hAnsi="Times New Roman" w:cs="Times New Roman"/>
            <w:sz w:val="22"/>
            <w:szCs w:val="22"/>
          </w:rPr>
          <w:t>art. 156, §7º, da Lei nº 14.133, de 2021</w:t>
        </w:r>
      </w:hyperlink>
      <w:r w:rsidR="00B8224F" w:rsidRPr="009A7D4B">
        <w:rPr>
          <w:rFonts w:ascii="Times New Roman" w:hAnsi="Times New Roman" w:cs="Times New Roman"/>
          <w:sz w:val="22"/>
          <w:szCs w:val="22"/>
        </w:rPr>
        <w:t>).</w:t>
      </w:r>
    </w:p>
    <w:p w14:paraId="14FDFCC2" w14:textId="45BB2717" w:rsidR="00B8224F" w:rsidRPr="009A7D4B" w:rsidRDefault="007367BB" w:rsidP="007367BB">
      <w:pPr>
        <w:pStyle w:val="Nivel3"/>
        <w:spacing w:before="0" w:after="0" w:line="360" w:lineRule="auto"/>
        <w:ind w:left="284" w:firstLine="0"/>
        <w:rPr>
          <w:rFonts w:ascii="Times New Roman" w:hAnsi="Times New Roman" w:cs="Times New Roman"/>
          <w:sz w:val="22"/>
          <w:szCs w:val="22"/>
        </w:rPr>
      </w:pPr>
      <w:r w:rsidRPr="009A7D4B">
        <w:rPr>
          <w:rFonts w:ascii="Times New Roman" w:hAnsi="Times New Roman" w:cs="Times New Roman"/>
          <w:b/>
          <w:bCs/>
          <w:sz w:val="22"/>
          <w:szCs w:val="22"/>
        </w:rPr>
        <w:t xml:space="preserve">PARÁGRAFO QUARTO: </w:t>
      </w:r>
      <w:r w:rsidR="00B8224F" w:rsidRPr="009A7D4B">
        <w:rPr>
          <w:rFonts w:ascii="Times New Roman" w:hAnsi="Times New Roman" w:cs="Times New Roman"/>
          <w:sz w:val="22"/>
          <w:szCs w:val="22"/>
        </w:rPr>
        <w:t>Antes da aplicação da multa será facultada a defesa do interessado no prazo de 15 (quinze) dias úteis, contado da data de sua intimação (</w:t>
      </w:r>
      <w:hyperlink r:id="rId33" w:anchor="art157" w:history="1">
        <w:r w:rsidR="00B8224F" w:rsidRPr="009A7D4B">
          <w:rPr>
            <w:rStyle w:val="Hyperlink"/>
            <w:rFonts w:ascii="Times New Roman" w:hAnsi="Times New Roman" w:cs="Times New Roman"/>
            <w:sz w:val="22"/>
            <w:szCs w:val="22"/>
          </w:rPr>
          <w:t>art. 157, da Lei nº 14.133, de 2021</w:t>
        </w:r>
      </w:hyperlink>
      <w:r w:rsidR="00B8224F" w:rsidRPr="009A7D4B">
        <w:rPr>
          <w:rFonts w:ascii="Times New Roman" w:hAnsi="Times New Roman" w:cs="Times New Roman"/>
          <w:sz w:val="22"/>
          <w:szCs w:val="22"/>
        </w:rPr>
        <w:t>)</w:t>
      </w:r>
    </w:p>
    <w:p w14:paraId="6ED66D26" w14:textId="2F4A375F" w:rsidR="00B8224F" w:rsidRPr="009A7D4B" w:rsidRDefault="00562CF8" w:rsidP="00562CF8">
      <w:pPr>
        <w:pStyle w:val="Nivel3"/>
        <w:spacing w:before="0" w:after="0" w:line="360" w:lineRule="auto"/>
        <w:ind w:left="284" w:firstLine="0"/>
        <w:rPr>
          <w:rFonts w:ascii="Times New Roman" w:hAnsi="Times New Roman" w:cs="Times New Roman"/>
          <w:sz w:val="22"/>
          <w:szCs w:val="22"/>
        </w:rPr>
      </w:pPr>
      <w:r w:rsidRPr="009A7D4B">
        <w:rPr>
          <w:rFonts w:ascii="Times New Roman" w:hAnsi="Times New Roman" w:cs="Times New Roman"/>
          <w:b/>
          <w:bCs/>
        </w:rPr>
        <w:t xml:space="preserve">PARÁGRAFO QUINTO: </w:t>
      </w:r>
      <w:r w:rsidR="00B8224F" w:rsidRPr="009A7D4B">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00B8224F" w:rsidRPr="009A7D4B">
          <w:rPr>
            <w:rStyle w:val="Hyperlink"/>
            <w:rFonts w:ascii="Times New Roman" w:hAnsi="Times New Roman" w:cs="Times New Roman"/>
            <w:sz w:val="22"/>
            <w:szCs w:val="22"/>
          </w:rPr>
          <w:t>art. 156, §8º, da Lei nº 14.133, de 2021</w:t>
        </w:r>
      </w:hyperlink>
      <w:r w:rsidR="00B8224F" w:rsidRPr="009A7D4B">
        <w:rPr>
          <w:rFonts w:ascii="Times New Roman" w:hAnsi="Times New Roman" w:cs="Times New Roman"/>
          <w:sz w:val="22"/>
          <w:szCs w:val="22"/>
        </w:rPr>
        <w:t>).</w:t>
      </w:r>
    </w:p>
    <w:p w14:paraId="3326405E" w14:textId="13CD113B" w:rsidR="00B8224F" w:rsidRPr="009A7D4B" w:rsidRDefault="0020473D" w:rsidP="0020473D">
      <w:pPr>
        <w:pStyle w:val="Nivel3"/>
        <w:spacing w:before="0" w:after="0" w:line="360" w:lineRule="auto"/>
        <w:ind w:left="284" w:firstLine="0"/>
        <w:rPr>
          <w:rFonts w:ascii="Times New Roman" w:hAnsi="Times New Roman" w:cs="Times New Roman"/>
          <w:sz w:val="22"/>
          <w:szCs w:val="22"/>
        </w:rPr>
      </w:pPr>
      <w:r w:rsidRPr="009A7D4B">
        <w:rPr>
          <w:rFonts w:ascii="Times New Roman" w:hAnsi="Times New Roman" w:cs="Times New Roman"/>
          <w:b/>
          <w:bCs/>
        </w:rPr>
        <w:t xml:space="preserve">PARÁGRAFO SEXTO: </w:t>
      </w:r>
      <w:r w:rsidR="00B8224F" w:rsidRPr="009A7D4B">
        <w:rPr>
          <w:rFonts w:ascii="Times New Roman" w:hAnsi="Times New Roman" w:cs="Times New Roman"/>
          <w:sz w:val="22"/>
          <w:szCs w:val="22"/>
        </w:rPr>
        <w:t xml:space="preserve">Previamente ao encaminhamento à cobrança judicial, a multa poderá ser recolhida administrativamente no prazo máximo de </w:t>
      </w:r>
      <w:r w:rsidR="00523A6F" w:rsidRPr="009A7D4B">
        <w:rPr>
          <w:rFonts w:ascii="Times New Roman" w:hAnsi="Times New Roman" w:cs="Times New Roman"/>
          <w:sz w:val="22"/>
          <w:szCs w:val="22"/>
        </w:rPr>
        <w:t>10</w:t>
      </w:r>
      <w:r w:rsidR="00B8224F" w:rsidRPr="009A7D4B">
        <w:rPr>
          <w:rFonts w:ascii="Times New Roman" w:hAnsi="Times New Roman" w:cs="Times New Roman"/>
          <w:sz w:val="22"/>
          <w:szCs w:val="22"/>
        </w:rPr>
        <w:t xml:space="preserve"> (</w:t>
      </w:r>
      <w:r w:rsidR="00523A6F" w:rsidRPr="009A7D4B">
        <w:rPr>
          <w:rFonts w:ascii="Times New Roman" w:hAnsi="Times New Roman" w:cs="Times New Roman"/>
          <w:sz w:val="22"/>
          <w:szCs w:val="22"/>
        </w:rPr>
        <w:t>dez</w:t>
      </w:r>
      <w:r w:rsidR="00B8224F" w:rsidRPr="009A7D4B">
        <w:rPr>
          <w:rFonts w:ascii="Times New Roman" w:hAnsi="Times New Roman" w:cs="Times New Roman"/>
          <w:sz w:val="22"/>
          <w:szCs w:val="22"/>
        </w:rPr>
        <w:t>)</w:t>
      </w:r>
      <w:r w:rsidR="00B8224F" w:rsidRPr="009A7D4B">
        <w:rPr>
          <w:rFonts w:ascii="Times New Roman" w:hAnsi="Times New Roman" w:cs="Times New Roman"/>
          <w:i/>
          <w:iCs/>
          <w:color w:val="FF0000"/>
          <w:sz w:val="22"/>
          <w:szCs w:val="22"/>
        </w:rPr>
        <w:t xml:space="preserve"> </w:t>
      </w:r>
      <w:r w:rsidR="00B8224F" w:rsidRPr="009A7D4B">
        <w:rPr>
          <w:rFonts w:ascii="Times New Roman" w:hAnsi="Times New Roman" w:cs="Times New Roman"/>
          <w:sz w:val="22"/>
          <w:szCs w:val="22"/>
        </w:rPr>
        <w:t>dias, a contar da data do recebimento da comunicação enviada pela autoridade competente.</w:t>
      </w:r>
      <w:bookmarkStart w:id="4" w:name="_Hlk78351618"/>
      <w:bookmarkEnd w:id="4"/>
    </w:p>
    <w:p w14:paraId="5D802FD6" w14:textId="7C391B58" w:rsidR="00B8224F" w:rsidRPr="009A7D4B" w:rsidRDefault="00CA1DAC" w:rsidP="00CA1DAC">
      <w:pPr>
        <w:pStyle w:val="Nivel2"/>
        <w:numPr>
          <w:ilvl w:val="0"/>
          <w:numId w:val="0"/>
        </w:numPr>
        <w:autoSpaceDE/>
        <w:spacing w:after="0" w:line="360" w:lineRule="auto"/>
        <w:ind w:left="284"/>
        <w:rPr>
          <w:rFonts w:ascii="Times New Roman" w:hAnsi="Times New Roman" w:cs="Times New Roman"/>
          <w:sz w:val="22"/>
          <w:szCs w:val="22"/>
        </w:rPr>
      </w:pPr>
      <w:r w:rsidRPr="009A7D4B">
        <w:rPr>
          <w:rFonts w:ascii="Times New Roman" w:hAnsi="Times New Roman" w:cs="Times New Roman"/>
          <w:b/>
          <w:bCs/>
          <w:sz w:val="22"/>
          <w:szCs w:val="22"/>
          <w:lang w:val="pt-BR"/>
        </w:rPr>
        <w:t>PARÁGRAFO SÉTIMO:</w:t>
      </w:r>
      <w:r w:rsidRPr="009A7D4B">
        <w:rPr>
          <w:rFonts w:ascii="Times New Roman" w:hAnsi="Times New Roman" w:cs="Times New Roman"/>
          <w:b/>
          <w:bCs/>
          <w:lang w:val="pt-BR"/>
        </w:rPr>
        <w:t xml:space="preserve"> </w:t>
      </w:r>
      <w:r w:rsidR="00B8224F" w:rsidRPr="009A7D4B">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no </w:t>
      </w:r>
      <w:r w:rsidR="00B8224F" w:rsidRPr="009A7D4B">
        <w:rPr>
          <w:rFonts w:ascii="Times New Roman" w:hAnsi="Times New Roman" w:cs="Times New Roman"/>
          <w:b/>
          <w:bCs/>
          <w:sz w:val="22"/>
          <w:szCs w:val="22"/>
        </w:rPr>
        <w:t xml:space="preserve">caput </w:t>
      </w:r>
      <w:r w:rsidR="00B8224F" w:rsidRPr="009A7D4B">
        <w:rPr>
          <w:rFonts w:ascii="Times New Roman" w:hAnsi="Times New Roman" w:cs="Times New Roman"/>
          <w:sz w:val="22"/>
          <w:szCs w:val="22"/>
        </w:rPr>
        <w:t xml:space="preserve">e parágrafos do </w:t>
      </w:r>
      <w:hyperlink r:id="rId35" w:anchor="art158" w:history="1">
        <w:r w:rsidR="00B8224F" w:rsidRPr="009A7D4B">
          <w:rPr>
            <w:rStyle w:val="Hyperlink"/>
            <w:rFonts w:ascii="Times New Roman" w:hAnsi="Times New Roman" w:cs="Times New Roman"/>
            <w:sz w:val="22"/>
            <w:szCs w:val="22"/>
          </w:rPr>
          <w:t>art. 158 da Lei nº 14.133, de 2021</w:t>
        </w:r>
      </w:hyperlink>
      <w:r w:rsidR="00B8224F" w:rsidRPr="009A7D4B">
        <w:rPr>
          <w:rFonts w:ascii="Times New Roman" w:hAnsi="Times New Roman" w:cs="Times New Roman"/>
          <w:sz w:val="22"/>
          <w:szCs w:val="22"/>
        </w:rPr>
        <w:t>, para as penalidades de impedimento de licitar e contratar e de declaração de inidoneidade para licitar ou contratar.</w:t>
      </w:r>
    </w:p>
    <w:p w14:paraId="19B80ED8" w14:textId="62C47646" w:rsidR="00B8224F" w:rsidRPr="009A7D4B" w:rsidRDefault="00CA1DAC" w:rsidP="00CA1DAC">
      <w:pPr>
        <w:pStyle w:val="Nivel2"/>
        <w:numPr>
          <w:ilvl w:val="0"/>
          <w:numId w:val="0"/>
        </w:numPr>
        <w:autoSpaceDE/>
        <w:spacing w:after="0" w:line="360" w:lineRule="auto"/>
        <w:ind w:left="284"/>
        <w:rPr>
          <w:rFonts w:ascii="Times New Roman" w:hAnsi="Times New Roman" w:cs="Times New Roman"/>
          <w:sz w:val="22"/>
          <w:szCs w:val="22"/>
        </w:rPr>
      </w:pPr>
      <w:r w:rsidRPr="009A7D4B">
        <w:rPr>
          <w:rFonts w:ascii="Times New Roman" w:hAnsi="Times New Roman" w:cs="Times New Roman"/>
          <w:b/>
          <w:bCs/>
          <w:sz w:val="22"/>
          <w:szCs w:val="22"/>
          <w:lang w:val="pt-BR"/>
        </w:rPr>
        <w:lastRenderedPageBreak/>
        <w:t>PARÁGRAFO OITAVO:</w:t>
      </w:r>
      <w:r w:rsidRPr="009A7D4B">
        <w:rPr>
          <w:rFonts w:ascii="Times New Roman" w:hAnsi="Times New Roman" w:cs="Times New Roman"/>
          <w:b/>
          <w:bCs/>
          <w:lang w:val="pt-BR"/>
        </w:rPr>
        <w:t xml:space="preserve"> </w:t>
      </w:r>
      <w:r w:rsidR="00B8224F" w:rsidRPr="009A7D4B">
        <w:rPr>
          <w:rFonts w:ascii="Times New Roman" w:hAnsi="Times New Roman" w:cs="Times New Roman"/>
          <w:sz w:val="22"/>
          <w:szCs w:val="22"/>
        </w:rPr>
        <w:t>Na aplicação das sanções serão considerados (</w:t>
      </w:r>
      <w:hyperlink r:id="rId36" w:anchor="art156§1" w:history="1">
        <w:r w:rsidR="00B8224F" w:rsidRPr="009A7D4B">
          <w:rPr>
            <w:rStyle w:val="Hyperlink"/>
            <w:rFonts w:ascii="Times New Roman" w:hAnsi="Times New Roman" w:cs="Times New Roman"/>
            <w:sz w:val="22"/>
            <w:szCs w:val="22"/>
          </w:rPr>
          <w:t>art. 156, §1º, da Lei nº 14.133, de 2021</w:t>
        </w:r>
      </w:hyperlink>
      <w:r w:rsidR="00B8224F" w:rsidRPr="009A7D4B">
        <w:rPr>
          <w:rFonts w:ascii="Times New Roman" w:hAnsi="Times New Roman" w:cs="Times New Roman"/>
          <w:sz w:val="22"/>
          <w:szCs w:val="22"/>
        </w:rPr>
        <w:t>):</w:t>
      </w:r>
    </w:p>
    <w:p w14:paraId="451E2FBD" w14:textId="77777777" w:rsidR="00B8224F" w:rsidRPr="009A7D4B" w:rsidRDefault="00B8224F" w:rsidP="00CA1DAC">
      <w:pPr>
        <w:numPr>
          <w:ilvl w:val="0"/>
          <w:numId w:val="18"/>
        </w:numPr>
        <w:spacing w:line="360" w:lineRule="auto"/>
        <w:ind w:left="851" w:hanging="7"/>
        <w:contextualSpacing/>
        <w:jc w:val="both"/>
        <w:rPr>
          <w:rFonts w:eastAsia="Arial"/>
          <w:sz w:val="22"/>
          <w:szCs w:val="22"/>
        </w:rPr>
      </w:pPr>
      <w:r w:rsidRPr="009A7D4B">
        <w:rPr>
          <w:rFonts w:eastAsia="Arial"/>
          <w:sz w:val="22"/>
          <w:szCs w:val="22"/>
        </w:rPr>
        <w:t>a natureza e a gravidade da infração cometida;</w:t>
      </w:r>
    </w:p>
    <w:p w14:paraId="321A3323" w14:textId="77777777" w:rsidR="00B8224F" w:rsidRPr="009A7D4B" w:rsidRDefault="00B8224F" w:rsidP="00CA1DAC">
      <w:pPr>
        <w:numPr>
          <w:ilvl w:val="0"/>
          <w:numId w:val="18"/>
        </w:numPr>
        <w:spacing w:line="360" w:lineRule="auto"/>
        <w:ind w:left="851" w:hanging="7"/>
        <w:contextualSpacing/>
        <w:jc w:val="both"/>
        <w:rPr>
          <w:rFonts w:eastAsia="Arial"/>
          <w:sz w:val="22"/>
          <w:szCs w:val="22"/>
        </w:rPr>
      </w:pPr>
      <w:r w:rsidRPr="009A7D4B">
        <w:rPr>
          <w:rFonts w:eastAsia="Arial"/>
          <w:sz w:val="22"/>
          <w:szCs w:val="22"/>
        </w:rPr>
        <w:t>as peculiaridades do caso concreto;</w:t>
      </w:r>
    </w:p>
    <w:p w14:paraId="32289883" w14:textId="77777777" w:rsidR="00B8224F" w:rsidRPr="009A7D4B" w:rsidRDefault="00B8224F" w:rsidP="00CA1DAC">
      <w:pPr>
        <w:numPr>
          <w:ilvl w:val="0"/>
          <w:numId w:val="18"/>
        </w:numPr>
        <w:spacing w:line="360" w:lineRule="auto"/>
        <w:ind w:left="851" w:hanging="7"/>
        <w:contextualSpacing/>
        <w:jc w:val="both"/>
        <w:rPr>
          <w:rFonts w:eastAsia="Arial"/>
          <w:sz w:val="22"/>
          <w:szCs w:val="22"/>
        </w:rPr>
      </w:pPr>
      <w:r w:rsidRPr="009A7D4B">
        <w:rPr>
          <w:rFonts w:eastAsia="Arial"/>
          <w:sz w:val="22"/>
          <w:szCs w:val="22"/>
        </w:rPr>
        <w:t>as circunstâncias agravantes ou atenuantes;</w:t>
      </w:r>
    </w:p>
    <w:p w14:paraId="5A6FA86A" w14:textId="77777777" w:rsidR="00B8224F" w:rsidRPr="009A7D4B" w:rsidRDefault="00B8224F" w:rsidP="00CA1DAC">
      <w:pPr>
        <w:numPr>
          <w:ilvl w:val="0"/>
          <w:numId w:val="18"/>
        </w:numPr>
        <w:spacing w:line="360" w:lineRule="auto"/>
        <w:ind w:left="851" w:hanging="7"/>
        <w:contextualSpacing/>
        <w:jc w:val="both"/>
        <w:rPr>
          <w:rFonts w:eastAsia="Arial"/>
          <w:sz w:val="22"/>
          <w:szCs w:val="22"/>
        </w:rPr>
      </w:pPr>
      <w:r w:rsidRPr="009A7D4B">
        <w:rPr>
          <w:rFonts w:eastAsia="Arial"/>
          <w:sz w:val="22"/>
          <w:szCs w:val="22"/>
        </w:rPr>
        <w:t>os danos que dela provierem para o Contratante;</w:t>
      </w:r>
    </w:p>
    <w:p w14:paraId="089CC7A6" w14:textId="77777777" w:rsidR="00B8224F" w:rsidRPr="009A7D4B" w:rsidRDefault="00B8224F" w:rsidP="00CA1DAC">
      <w:pPr>
        <w:numPr>
          <w:ilvl w:val="0"/>
          <w:numId w:val="18"/>
        </w:numPr>
        <w:spacing w:line="360" w:lineRule="auto"/>
        <w:ind w:left="851" w:hanging="7"/>
        <w:contextualSpacing/>
        <w:jc w:val="both"/>
        <w:rPr>
          <w:rFonts w:eastAsia="Arial"/>
          <w:sz w:val="22"/>
          <w:szCs w:val="22"/>
        </w:rPr>
      </w:pPr>
      <w:r w:rsidRPr="009A7D4B">
        <w:rPr>
          <w:rFonts w:eastAsia="Arial"/>
          <w:sz w:val="22"/>
          <w:szCs w:val="22"/>
        </w:rPr>
        <w:t>a implantação ou o aperfeiçoamento de programa de integridade, conforme normas e orientações dos órgãos de controle.</w:t>
      </w:r>
    </w:p>
    <w:p w14:paraId="01A3D651" w14:textId="1B69AF00" w:rsidR="00B8224F" w:rsidRPr="009A7D4B" w:rsidRDefault="004362E6" w:rsidP="004362E6">
      <w:pPr>
        <w:pStyle w:val="Nivel2"/>
        <w:numPr>
          <w:ilvl w:val="0"/>
          <w:numId w:val="0"/>
        </w:numPr>
        <w:autoSpaceDE/>
        <w:spacing w:after="0" w:line="360" w:lineRule="auto"/>
        <w:ind w:left="284"/>
        <w:rPr>
          <w:rFonts w:ascii="Times New Roman" w:eastAsiaTheme="minorEastAsia" w:hAnsi="Times New Roman" w:cs="Times New Roman"/>
          <w:sz w:val="22"/>
          <w:szCs w:val="22"/>
        </w:rPr>
      </w:pPr>
      <w:r w:rsidRPr="009A7D4B">
        <w:rPr>
          <w:rFonts w:ascii="Times New Roman" w:hAnsi="Times New Roman" w:cs="Times New Roman"/>
          <w:b/>
          <w:bCs/>
          <w:sz w:val="22"/>
          <w:szCs w:val="22"/>
          <w:lang w:val="pt-BR"/>
        </w:rPr>
        <w:t>PARÁGRAFO NONO:</w:t>
      </w:r>
      <w:r w:rsidRPr="009A7D4B">
        <w:rPr>
          <w:rFonts w:ascii="Times New Roman" w:hAnsi="Times New Roman" w:cs="Times New Roman"/>
          <w:b/>
          <w:bCs/>
          <w:lang w:val="pt-BR"/>
        </w:rPr>
        <w:t xml:space="preserve"> </w:t>
      </w:r>
      <w:r w:rsidR="00B8224F" w:rsidRPr="009A7D4B">
        <w:rPr>
          <w:rFonts w:ascii="Times New Roman" w:hAnsi="Times New Roman" w:cs="Times New Roman"/>
          <w:sz w:val="22"/>
          <w:szCs w:val="22"/>
        </w:rPr>
        <w:t xml:space="preserve">Os atos previstos como infrações administrativas na </w:t>
      </w:r>
      <w:hyperlink r:id="rId37" w:history="1">
        <w:r w:rsidR="00B8224F" w:rsidRPr="009A7D4B">
          <w:rPr>
            <w:rStyle w:val="Hyperlink"/>
            <w:rFonts w:ascii="Times New Roman" w:hAnsi="Times New Roman" w:cs="Times New Roman"/>
            <w:sz w:val="22"/>
            <w:szCs w:val="22"/>
          </w:rPr>
          <w:t>Lei nº 14.133, de 2021</w:t>
        </w:r>
      </w:hyperlink>
      <w:r w:rsidR="00B8224F" w:rsidRPr="009A7D4B">
        <w:rPr>
          <w:rFonts w:ascii="Times New Roman" w:hAnsi="Times New Roman" w:cs="Times New Roman"/>
          <w:sz w:val="22"/>
          <w:szCs w:val="22"/>
        </w:rPr>
        <w:t xml:space="preserve">, ou em outras leis de licitações e contratos da Administração Pública que também sejam tipificados como atos lesivos </w:t>
      </w:r>
      <w:hyperlink r:id="rId38" w:history="1">
        <w:r w:rsidR="00B8224F" w:rsidRPr="009A7D4B">
          <w:rPr>
            <w:rStyle w:val="Hyperlink"/>
            <w:rFonts w:ascii="Times New Roman" w:hAnsi="Times New Roman" w:cs="Times New Roman"/>
            <w:sz w:val="22"/>
            <w:szCs w:val="22"/>
          </w:rPr>
          <w:t>na Lei nº 12.846, de 2013</w:t>
        </w:r>
      </w:hyperlink>
      <w:r w:rsidR="00B8224F" w:rsidRPr="009A7D4B">
        <w:rPr>
          <w:rFonts w:ascii="Times New Roman" w:hAnsi="Times New Roman" w:cs="Times New Roman"/>
          <w:sz w:val="22"/>
          <w:szCs w:val="22"/>
        </w:rPr>
        <w:t xml:space="preserve">, serão apurados e julgados conjuntamente, nos mesmos autos, observados o rito procedimental e autoridade competente definidos na referida </w:t>
      </w:r>
      <w:hyperlink r:id="rId39" w:anchor="art159" w:history="1">
        <w:r w:rsidR="00B8224F" w:rsidRPr="009A7D4B">
          <w:rPr>
            <w:rStyle w:val="Hyperlink"/>
            <w:rFonts w:ascii="Times New Roman" w:hAnsi="Times New Roman" w:cs="Times New Roman"/>
            <w:sz w:val="22"/>
            <w:szCs w:val="22"/>
          </w:rPr>
          <w:t>Lei (art. 159</w:t>
        </w:r>
      </w:hyperlink>
      <w:r w:rsidR="00B8224F" w:rsidRPr="009A7D4B">
        <w:rPr>
          <w:rFonts w:ascii="Times New Roman" w:hAnsi="Times New Roman" w:cs="Times New Roman"/>
          <w:sz w:val="22"/>
          <w:szCs w:val="22"/>
        </w:rPr>
        <w:t>).</w:t>
      </w:r>
    </w:p>
    <w:p w14:paraId="05619EF2" w14:textId="540D92AB" w:rsidR="00B8224F" w:rsidRPr="009A7D4B" w:rsidRDefault="004362E6" w:rsidP="004362E6">
      <w:pPr>
        <w:pStyle w:val="Nivel2"/>
        <w:numPr>
          <w:ilvl w:val="0"/>
          <w:numId w:val="0"/>
        </w:numPr>
        <w:autoSpaceDE/>
        <w:spacing w:after="0" w:line="360" w:lineRule="auto"/>
        <w:ind w:left="284"/>
        <w:rPr>
          <w:rFonts w:ascii="Times New Roman" w:hAnsi="Times New Roman" w:cs="Times New Roman"/>
          <w:i/>
          <w:iCs/>
          <w:sz w:val="22"/>
          <w:szCs w:val="22"/>
        </w:rPr>
      </w:pPr>
      <w:r w:rsidRPr="009A7D4B">
        <w:rPr>
          <w:rFonts w:ascii="Times New Roman" w:hAnsi="Times New Roman" w:cs="Times New Roman"/>
          <w:b/>
          <w:bCs/>
          <w:sz w:val="22"/>
          <w:szCs w:val="22"/>
          <w:lang w:val="pt-BR"/>
        </w:rPr>
        <w:t xml:space="preserve">PARÁGRAFO DEZ: </w:t>
      </w:r>
      <w:r w:rsidR="00B8224F" w:rsidRPr="009A7D4B">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B8224F" w:rsidRPr="009A7D4B">
          <w:rPr>
            <w:rStyle w:val="Hyperlink"/>
            <w:rFonts w:ascii="Times New Roman" w:hAnsi="Times New Roman" w:cs="Times New Roman"/>
            <w:sz w:val="22"/>
            <w:szCs w:val="22"/>
          </w:rPr>
          <w:t>art. 160, da Lei nº 14.133, de 2021</w:t>
        </w:r>
      </w:hyperlink>
      <w:r w:rsidR="00B8224F" w:rsidRPr="009A7D4B">
        <w:rPr>
          <w:rFonts w:ascii="Times New Roman" w:hAnsi="Times New Roman" w:cs="Times New Roman"/>
          <w:sz w:val="22"/>
          <w:szCs w:val="22"/>
        </w:rPr>
        <w:t>)</w:t>
      </w:r>
    </w:p>
    <w:p w14:paraId="0D1B6244" w14:textId="684B7696" w:rsidR="00B8224F" w:rsidRPr="009A7D4B" w:rsidRDefault="004362E6" w:rsidP="004362E6">
      <w:pPr>
        <w:pStyle w:val="Nivel2"/>
        <w:numPr>
          <w:ilvl w:val="0"/>
          <w:numId w:val="0"/>
        </w:numPr>
        <w:autoSpaceDE/>
        <w:spacing w:after="0" w:line="360" w:lineRule="auto"/>
        <w:ind w:left="284"/>
        <w:rPr>
          <w:rFonts w:ascii="Times New Roman" w:hAnsi="Times New Roman" w:cs="Times New Roman"/>
          <w:i/>
          <w:iCs/>
          <w:sz w:val="22"/>
          <w:szCs w:val="22"/>
        </w:rPr>
      </w:pPr>
      <w:r w:rsidRPr="009A7D4B">
        <w:rPr>
          <w:rFonts w:ascii="Times New Roman" w:hAnsi="Times New Roman" w:cs="Times New Roman"/>
          <w:b/>
          <w:bCs/>
          <w:sz w:val="22"/>
          <w:szCs w:val="22"/>
          <w:lang w:val="pt-BR"/>
        </w:rPr>
        <w:t>PARÁGRAFO ONZE:</w:t>
      </w:r>
      <w:r w:rsidR="00B8224F" w:rsidRPr="009A7D4B">
        <w:rPr>
          <w:rFonts w:ascii="Times New Roman" w:hAnsi="Times New Roman" w:cs="Times New Roman"/>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B8224F" w:rsidRPr="009A7D4B">
        <w:rPr>
          <w:rFonts w:ascii="Times New Roman" w:hAnsi="Times New Roman" w:cs="Times New Roman"/>
          <w:sz w:val="22"/>
          <w:szCs w:val="22"/>
        </w:rPr>
        <w:t>Ceis</w:t>
      </w:r>
      <w:proofErr w:type="spellEnd"/>
      <w:r w:rsidR="00B8224F" w:rsidRPr="009A7D4B">
        <w:rPr>
          <w:rFonts w:ascii="Times New Roman" w:hAnsi="Times New Roman" w:cs="Times New Roman"/>
          <w:sz w:val="22"/>
          <w:szCs w:val="22"/>
        </w:rPr>
        <w:t>) e no Cadastro Nacional de Empresas Punidas (</w:t>
      </w:r>
      <w:proofErr w:type="spellStart"/>
      <w:r w:rsidR="00B8224F" w:rsidRPr="009A7D4B">
        <w:rPr>
          <w:rFonts w:ascii="Times New Roman" w:hAnsi="Times New Roman" w:cs="Times New Roman"/>
          <w:sz w:val="22"/>
          <w:szCs w:val="22"/>
        </w:rPr>
        <w:t>Cnep</w:t>
      </w:r>
      <w:proofErr w:type="spellEnd"/>
      <w:r w:rsidR="00B8224F" w:rsidRPr="009A7D4B">
        <w:rPr>
          <w:rFonts w:ascii="Times New Roman" w:hAnsi="Times New Roman" w:cs="Times New Roman"/>
          <w:sz w:val="22"/>
          <w:szCs w:val="22"/>
        </w:rPr>
        <w:t>), instituídos no âmbito do Poder Executivo Federal. (</w:t>
      </w:r>
      <w:hyperlink r:id="rId41" w:anchor="art161" w:history="1">
        <w:r w:rsidR="00B8224F" w:rsidRPr="009A7D4B">
          <w:rPr>
            <w:rStyle w:val="Hyperlink"/>
            <w:rFonts w:ascii="Times New Roman" w:hAnsi="Times New Roman" w:cs="Times New Roman"/>
            <w:sz w:val="22"/>
            <w:szCs w:val="22"/>
          </w:rPr>
          <w:t>Art. 161, da Lei nº 14.133, de 2021</w:t>
        </w:r>
      </w:hyperlink>
      <w:r w:rsidR="00B8224F" w:rsidRPr="009A7D4B">
        <w:rPr>
          <w:rFonts w:ascii="Times New Roman" w:hAnsi="Times New Roman" w:cs="Times New Roman"/>
          <w:sz w:val="22"/>
          <w:szCs w:val="22"/>
        </w:rPr>
        <w:t>)</w:t>
      </w:r>
    </w:p>
    <w:p w14:paraId="6E957A17" w14:textId="36FD13E2" w:rsidR="00B8224F" w:rsidRPr="009A7D4B" w:rsidRDefault="00941DCD" w:rsidP="00941DCD">
      <w:pPr>
        <w:pStyle w:val="Nivel2"/>
        <w:numPr>
          <w:ilvl w:val="0"/>
          <w:numId w:val="0"/>
        </w:numPr>
        <w:autoSpaceDE/>
        <w:spacing w:after="0" w:line="360" w:lineRule="auto"/>
        <w:ind w:left="284"/>
        <w:rPr>
          <w:rFonts w:ascii="Times New Roman" w:hAnsi="Times New Roman" w:cs="Times New Roman"/>
          <w:i/>
          <w:iCs/>
          <w:sz w:val="22"/>
          <w:szCs w:val="22"/>
        </w:rPr>
      </w:pPr>
      <w:r w:rsidRPr="009A7D4B">
        <w:rPr>
          <w:rFonts w:ascii="Times New Roman" w:hAnsi="Times New Roman" w:cs="Times New Roman"/>
          <w:b/>
          <w:bCs/>
          <w:sz w:val="22"/>
          <w:szCs w:val="22"/>
          <w:lang w:val="pt-BR"/>
        </w:rPr>
        <w:t>PARÁGRAFO DOZE</w:t>
      </w:r>
      <w:r w:rsidR="00515706" w:rsidRPr="009A7D4B">
        <w:rPr>
          <w:rFonts w:ascii="Times New Roman" w:hAnsi="Times New Roman" w:cs="Times New Roman"/>
          <w:b/>
          <w:bCs/>
          <w:sz w:val="22"/>
          <w:szCs w:val="22"/>
          <w:lang w:val="pt-BR"/>
        </w:rPr>
        <w:t>:</w:t>
      </w:r>
      <w:r w:rsidRPr="009A7D4B">
        <w:rPr>
          <w:rFonts w:ascii="Times New Roman" w:hAnsi="Times New Roman" w:cs="Times New Roman"/>
          <w:sz w:val="22"/>
          <w:szCs w:val="22"/>
        </w:rPr>
        <w:t xml:space="preserve"> </w:t>
      </w:r>
      <w:r w:rsidR="00B8224F" w:rsidRPr="009A7D4B">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42" w:anchor="art163" w:history="1">
        <w:r w:rsidR="00B8224F" w:rsidRPr="009A7D4B">
          <w:rPr>
            <w:rStyle w:val="Hyperlink"/>
            <w:rFonts w:ascii="Times New Roman" w:hAnsi="Times New Roman" w:cs="Times New Roman"/>
            <w:sz w:val="22"/>
            <w:szCs w:val="22"/>
          </w:rPr>
          <w:t>art. 163 da Lei nº 14.133/21.</w:t>
        </w:r>
      </w:hyperlink>
    </w:p>
    <w:p w14:paraId="7779A571" w14:textId="4B5158AE" w:rsidR="00B8224F" w:rsidRPr="009A7D4B" w:rsidRDefault="00515706" w:rsidP="00515706">
      <w:pPr>
        <w:pStyle w:val="Nivel2"/>
        <w:numPr>
          <w:ilvl w:val="0"/>
          <w:numId w:val="0"/>
        </w:numPr>
        <w:autoSpaceDE/>
        <w:spacing w:after="0" w:line="360" w:lineRule="auto"/>
        <w:ind w:left="284"/>
        <w:rPr>
          <w:rFonts w:ascii="Times New Roman" w:hAnsi="Times New Roman" w:cs="Times New Roman"/>
          <w:sz w:val="22"/>
          <w:szCs w:val="22"/>
        </w:rPr>
      </w:pPr>
      <w:r w:rsidRPr="009A7D4B">
        <w:rPr>
          <w:rFonts w:ascii="Times New Roman" w:hAnsi="Times New Roman" w:cs="Times New Roman"/>
          <w:b/>
          <w:bCs/>
          <w:sz w:val="22"/>
          <w:szCs w:val="22"/>
          <w:lang w:val="pt-BR"/>
        </w:rPr>
        <w:t>PARÁGRAFO TREZE:</w:t>
      </w:r>
      <w:r w:rsidRPr="009A7D4B">
        <w:rPr>
          <w:rFonts w:ascii="Times New Roman" w:hAnsi="Times New Roman" w:cs="Times New Roman"/>
          <w:sz w:val="22"/>
          <w:szCs w:val="22"/>
        </w:rPr>
        <w:t xml:space="preserve"> </w:t>
      </w:r>
      <w:r w:rsidR="00B8224F" w:rsidRPr="009A7D4B">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3" w:history="1">
        <w:r w:rsidR="00B8224F" w:rsidRPr="009A7D4B">
          <w:rPr>
            <w:rStyle w:val="Hyperlink"/>
            <w:rFonts w:ascii="Times New Roman" w:hAnsi="Times New Roman" w:cs="Times New Roman"/>
            <w:sz w:val="22"/>
            <w:szCs w:val="22"/>
          </w:rPr>
          <w:t>Instrução Normativa SEGES/ME nº 26, de 13 de abril de 2022</w:t>
        </w:r>
      </w:hyperlink>
      <w:r w:rsidR="00B8224F" w:rsidRPr="009A7D4B">
        <w:rPr>
          <w:rFonts w:ascii="Times New Roman" w:hAnsi="Times New Roman" w:cs="Times New Roman"/>
          <w:sz w:val="22"/>
          <w:szCs w:val="22"/>
        </w:rPr>
        <w:t xml:space="preserve">. </w:t>
      </w:r>
    </w:p>
    <w:p w14:paraId="3B56415C" w14:textId="77777777" w:rsidR="00D12918" w:rsidRPr="009A7D4B" w:rsidRDefault="00D12918" w:rsidP="005B17B3">
      <w:pPr>
        <w:pStyle w:val="DSTILista"/>
        <w:numPr>
          <w:ilvl w:val="0"/>
          <w:numId w:val="0"/>
        </w:numPr>
        <w:tabs>
          <w:tab w:val="left" w:pos="480"/>
        </w:tabs>
        <w:spacing w:after="0" w:line="360" w:lineRule="auto"/>
        <w:rPr>
          <w:rFonts w:ascii="Times New Roman" w:hAnsi="Times New Roman" w:cs="Times New Roman"/>
          <w:sz w:val="22"/>
          <w:szCs w:val="22"/>
        </w:rPr>
      </w:pPr>
    </w:p>
    <w:p w14:paraId="768117AE" w14:textId="170823CE" w:rsidR="006D32D1" w:rsidRPr="009A7D4B" w:rsidRDefault="006D32D1" w:rsidP="007367BB">
      <w:pPr>
        <w:pStyle w:val="Clausula"/>
        <w:spacing w:before="0" w:after="0" w:line="360" w:lineRule="auto"/>
        <w:ind w:left="142"/>
        <w:rPr>
          <w:sz w:val="22"/>
          <w:szCs w:val="22"/>
        </w:rPr>
      </w:pPr>
      <w:r w:rsidRPr="009A7D4B">
        <w:rPr>
          <w:sz w:val="22"/>
          <w:szCs w:val="22"/>
        </w:rPr>
        <w:t xml:space="preserve">CLÁUSULA </w:t>
      </w:r>
      <w:r w:rsidR="00CD558E" w:rsidRPr="009A7D4B">
        <w:rPr>
          <w:sz w:val="22"/>
          <w:szCs w:val="22"/>
        </w:rPr>
        <w:t xml:space="preserve">DÉCIMA </w:t>
      </w:r>
      <w:r w:rsidR="00ED5971" w:rsidRPr="009A7D4B">
        <w:rPr>
          <w:sz w:val="22"/>
          <w:szCs w:val="22"/>
        </w:rPr>
        <w:t>QUARTA</w:t>
      </w:r>
      <w:r w:rsidR="00CD558E" w:rsidRPr="009A7D4B">
        <w:rPr>
          <w:sz w:val="22"/>
          <w:szCs w:val="22"/>
        </w:rPr>
        <w:t xml:space="preserve"> </w:t>
      </w:r>
      <w:r w:rsidRPr="009A7D4B">
        <w:rPr>
          <w:sz w:val="22"/>
          <w:szCs w:val="22"/>
        </w:rPr>
        <w:t>– DA POLÍTICA DE SUSTENTABILIDADE</w:t>
      </w:r>
    </w:p>
    <w:p w14:paraId="517659E2" w14:textId="77777777" w:rsidR="006D32D1" w:rsidRPr="009A7D4B" w:rsidRDefault="006D32D1" w:rsidP="005B17B3">
      <w:pPr>
        <w:pStyle w:val="DSTILista"/>
        <w:numPr>
          <w:ilvl w:val="0"/>
          <w:numId w:val="0"/>
        </w:numPr>
        <w:tabs>
          <w:tab w:val="left" w:pos="426"/>
        </w:tabs>
        <w:spacing w:after="0" w:line="360" w:lineRule="auto"/>
        <w:ind w:left="142"/>
        <w:rPr>
          <w:rFonts w:ascii="Times New Roman" w:hAnsi="Times New Roman" w:cs="Times New Roman"/>
          <w:sz w:val="22"/>
          <w:szCs w:val="22"/>
        </w:rPr>
      </w:pPr>
      <w:r w:rsidRPr="009A7D4B">
        <w:rPr>
          <w:rFonts w:ascii="Times New Roman" w:hAnsi="Times New Roman" w:cs="Times New Roman"/>
          <w:sz w:val="22"/>
          <w:szCs w:val="22"/>
        </w:rPr>
        <w:lastRenderedPageBreak/>
        <w:t>Quando compatível, a CONTRATADA deverá implementar quesitos de sustentabilidade e de economia alinhados às diretrizes e aos objetivos do Plano Logístico Sustentável 2019/2022 do Ministério Público do Trabalho, em consonância com o artigo 5° e 11, IV, da Lei nº 14.133/2021 c/c os artigos 2°, 4°, incisos I, III, VII e VIII, e art. 16 do Decreto Federal n° 7.746/12, especialmente o uso racional dos recursos naturais disponíveis e a redução de desperdícios.</w:t>
      </w:r>
    </w:p>
    <w:p w14:paraId="66006E64" w14:textId="77777777" w:rsidR="00427EB4" w:rsidRPr="009A7D4B" w:rsidRDefault="00427EB4" w:rsidP="007367BB">
      <w:pPr>
        <w:pStyle w:val="DSTILista"/>
        <w:numPr>
          <w:ilvl w:val="0"/>
          <w:numId w:val="0"/>
        </w:numPr>
        <w:tabs>
          <w:tab w:val="left" w:pos="426"/>
        </w:tabs>
        <w:spacing w:after="0" w:line="360" w:lineRule="auto"/>
        <w:ind w:left="142" w:firstLine="1418"/>
        <w:rPr>
          <w:rFonts w:ascii="Times New Roman" w:hAnsi="Times New Roman" w:cs="Times New Roman"/>
          <w:sz w:val="22"/>
          <w:szCs w:val="22"/>
        </w:rPr>
      </w:pPr>
    </w:p>
    <w:p w14:paraId="44630DB1" w14:textId="08674C58" w:rsidR="006D32D1" w:rsidRPr="009A7D4B" w:rsidRDefault="006D32D1" w:rsidP="007367BB">
      <w:pPr>
        <w:pStyle w:val="Clausula"/>
        <w:spacing w:before="0" w:after="0" w:line="360" w:lineRule="auto"/>
        <w:ind w:left="142"/>
        <w:rPr>
          <w:sz w:val="22"/>
          <w:szCs w:val="22"/>
        </w:rPr>
      </w:pPr>
      <w:r w:rsidRPr="009A7D4B">
        <w:rPr>
          <w:sz w:val="22"/>
          <w:szCs w:val="22"/>
        </w:rPr>
        <w:t xml:space="preserve">CLÁUSULA </w:t>
      </w:r>
      <w:r w:rsidR="00CD558E" w:rsidRPr="009A7D4B">
        <w:rPr>
          <w:sz w:val="22"/>
          <w:szCs w:val="22"/>
        </w:rPr>
        <w:t xml:space="preserve">DÉCIMA </w:t>
      </w:r>
      <w:r w:rsidR="00741200" w:rsidRPr="009A7D4B">
        <w:rPr>
          <w:sz w:val="22"/>
          <w:szCs w:val="22"/>
        </w:rPr>
        <w:t>QUINTA –</w:t>
      </w:r>
      <w:r w:rsidRPr="009A7D4B">
        <w:rPr>
          <w:sz w:val="22"/>
          <w:szCs w:val="22"/>
        </w:rPr>
        <w:t xml:space="preserve"> DO FORO</w:t>
      </w:r>
    </w:p>
    <w:p w14:paraId="40B783BF" w14:textId="4C225BF5" w:rsidR="00015144" w:rsidRPr="009A7D4B" w:rsidRDefault="006D32D1" w:rsidP="007367BB">
      <w:pPr>
        <w:pStyle w:val="Clausula"/>
        <w:spacing w:before="0" w:after="0" w:line="360" w:lineRule="auto"/>
        <w:ind w:left="142"/>
        <w:rPr>
          <w:b w:val="0"/>
          <w:bCs/>
          <w:i w:val="0"/>
          <w:iCs w:val="0"/>
          <w:sz w:val="22"/>
          <w:szCs w:val="22"/>
          <w:u w:val="none"/>
        </w:rPr>
      </w:pPr>
      <w:r w:rsidRPr="009A7D4B">
        <w:rPr>
          <w:b w:val="0"/>
          <w:bCs/>
          <w:i w:val="0"/>
          <w:iCs w:val="0"/>
          <w:sz w:val="22"/>
          <w:szCs w:val="22"/>
          <w:u w:val="none"/>
        </w:rPr>
        <w:t xml:space="preserve">As questões decorrentes da execução deste Instrumento, que não possam ser dirimidas administrativamente, serão processadas e julgadas na Justiça Federal, no Foro da cidade de Porto Velho/RO, Seção Judiciária do Estado de Rondônia, com exclusão de qualquer outro, por mais privilegiado que </w:t>
      </w:r>
      <w:r w:rsidR="006C2637" w:rsidRPr="009A7D4B">
        <w:rPr>
          <w:b w:val="0"/>
          <w:bCs/>
          <w:i w:val="0"/>
          <w:iCs w:val="0"/>
          <w:sz w:val="22"/>
          <w:szCs w:val="22"/>
          <w:u w:val="none"/>
        </w:rPr>
        <w:t>seja, salvo</w:t>
      </w:r>
      <w:r w:rsidRPr="009A7D4B">
        <w:rPr>
          <w:b w:val="0"/>
          <w:bCs/>
          <w:i w:val="0"/>
          <w:iCs w:val="0"/>
          <w:sz w:val="22"/>
          <w:szCs w:val="22"/>
          <w:u w:val="none"/>
        </w:rPr>
        <w:t xml:space="preserve"> nos casos previstos no art. 102, inciso I, alínea “d” da Constituição Federal.</w:t>
      </w:r>
    </w:p>
    <w:p w14:paraId="00437864" w14:textId="77777777" w:rsidR="002F64D9" w:rsidRPr="009A7D4B" w:rsidRDefault="002F64D9" w:rsidP="007367BB">
      <w:pPr>
        <w:pStyle w:val="Clausula"/>
        <w:spacing w:before="0" w:after="0" w:line="360" w:lineRule="auto"/>
        <w:ind w:left="142"/>
        <w:rPr>
          <w:b w:val="0"/>
          <w:bCs/>
          <w:i w:val="0"/>
          <w:iCs w:val="0"/>
          <w:sz w:val="22"/>
          <w:szCs w:val="22"/>
          <w:u w:val="none"/>
        </w:rPr>
      </w:pPr>
    </w:p>
    <w:p w14:paraId="4A8FD2B8" w14:textId="5AAED58D" w:rsidR="008D0AA5" w:rsidRPr="009A7D4B" w:rsidRDefault="008D0AA5" w:rsidP="007367BB">
      <w:pPr>
        <w:pStyle w:val="Clausula"/>
        <w:spacing w:before="0" w:after="0" w:line="360" w:lineRule="auto"/>
        <w:ind w:left="142"/>
        <w:rPr>
          <w:b w:val="0"/>
          <w:bCs/>
          <w:i w:val="0"/>
          <w:iCs w:val="0"/>
          <w:sz w:val="22"/>
          <w:szCs w:val="22"/>
          <w:u w:val="none"/>
        </w:rPr>
      </w:pPr>
      <w:r w:rsidRPr="009A7D4B">
        <w:rPr>
          <w:b w:val="0"/>
          <w:bCs/>
          <w:i w:val="0"/>
          <w:iCs w:val="0"/>
          <w:sz w:val="22"/>
          <w:szCs w:val="22"/>
          <w:u w:val="none"/>
        </w:rPr>
        <w:t>Porto Velho/RO, data da assinatura eletrônica.</w:t>
      </w:r>
    </w:p>
    <w:p w14:paraId="67B0A3F1" w14:textId="77777777" w:rsidR="008D0AA5" w:rsidRPr="009A7D4B" w:rsidRDefault="008D0AA5" w:rsidP="007367BB">
      <w:pPr>
        <w:pStyle w:val="Clausula"/>
        <w:spacing w:before="0" w:after="0" w:line="360" w:lineRule="auto"/>
        <w:ind w:left="142" w:firstLine="1418"/>
        <w:rPr>
          <w:b w:val="0"/>
          <w:bCs/>
          <w:i w:val="0"/>
          <w:iCs w:val="0"/>
          <w:sz w:val="22"/>
          <w:szCs w:val="22"/>
          <w:u w:val="none"/>
        </w:rPr>
      </w:pPr>
    </w:p>
    <w:tbl>
      <w:tblPr>
        <w:tblW w:w="0" w:type="auto"/>
        <w:tblInd w:w="108" w:type="dxa"/>
        <w:tblLayout w:type="fixed"/>
        <w:tblCellMar>
          <w:left w:w="0" w:type="dxa"/>
          <w:right w:w="0" w:type="dxa"/>
        </w:tblCellMar>
        <w:tblLook w:val="0000" w:firstRow="0" w:lastRow="0" w:firstColumn="0" w:lastColumn="0" w:noHBand="0" w:noVBand="0"/>
      </w:tblPr>
      <w:tblGrid>
        <w:gridCol w:w="4575"/>
        <w:gridCol w:w="4437"/>
      </w:tblGrid>
      <w:tr w:rsidR="008D0AA5" w:rsidRPr="009A7D4B" w14:paraId="0039B0E9" w14:textId="77777777" w:rsidTr="00B91DAC">
        <w:trPr>
          <w:trHeight w:val="1100"/>
        </w:trPr>
        <w:tc>
          <w:tcPr>
            <w:tcW w:w="4575" w:type="dxa"/>
          </w:tcPr>
          <w:p w14:paraId="4813F8F9" w14:textId="7E8E550D" w:rsidR="008D0AA5" w:rsidRPr="009A7D4B" w:rsidRDefault="00343A2F" w:rsidP="007367BB">
            <w:pPr>
              <w:pStyle w:val="Standard"/>
              <w:autoSpaceDE w:val="0"/>
              <w:spacing w:line="360" w:lineRule="auto"/>
              <w:ind w:left="142"/>
              <w:jc w:val="center"/>
              <w:rPr>
                <w:rFonts w:eastAsia="Arial" w:cs="Times New Roman"/>
                <w:iCs/>
                <w:sz w:val="22"/>
                <w:szCs w:val="22"/>
              </w:rPr>
            </w:pPr>
            <w:r w:rsidRPr="009A7D4B">
              <w:rPr>
                <w:rFonts w:cs="Times New Roman"/>
                <w:b/>
                <w:bCs/>
                <w:sz w:val="22"/>
                <w:szCs w:val="22"/>
              </w:rPr>
              <w:br w:type="column"/>
            </w:r>
            <w:r w:rsidR="008D0AA5" w:rsidRPr="009A7D4B">
              <w:rPr>
                <w:rFonts w:cs="Times New Roman"/>
                <w:b/>
                <w:bCs/>
                <w:sz w:val="22"/>
                <w:szCs w:val="22"/>
              </w:rPr>
              <w:t>(</w:t>
            </w:r>
            <w:r w:rsidR="008D0AA5" w:rsidRPr="009A7D4B">
              <w:rPr>
                <w:rFonts w:eastAsia="Arial" w:cs="Times New Roman"/>
                <w:iCs/>
                <w:sz w:val="22"/>
                <w:szCs w:val="22"/>
              </w:rPr>
              <w:t>datado e assinado digitalmente)</w:t>
            </w:r>
          </w:p>
          <w:p w14:paraId="5E1159CC" w14:textId="77777777" w:rsidR="002F64D9" w:rsidRPr="009A7D4B" w:rsidRDefault="002F64D9" w:rsidP="002F64D9">
            <w:pPr>
              <w:spacing w:line="360" w:lineRule="auto"/>
              <w:ind w:left="142"/>
              <w:jc w:val="center"/>
              <w:rPr>
                <w:spacing w:val="-3"/>
                <w:kern w:val="2"/>
                <w:sz w:val="22"/>
                <w:szCs w:val="22"/>
              </w:rPr>
            </w:pPr>
            <w:r w:rsidRPr="009A7D4B">
              <w:rPr>
                <w:b/>
                <w:bCs/>
                <w:sz w:val="22"/>
                <w:szCs w:val="22"/>
              </w:rPr>
              <w:t xml:space="preserve">CARLOS ALBERTO LOPES DE OLIVEIRA </w:t>
            </w:r>
            <w:r w:rsidR="008D0AA5" w:rsidRPr="009A7D4B">
              <w:rPr>
                <w:spacing w:val="-3"/>
                <w:kern w:val="2"/>
                <w:sz w:val="22"/>
                <w:szCs w:val="22"/>
              </w:rPr>
              <w:t>Procurador-Chefe</w:t>
            </w:r>
          </w:p>
          <w:p w14:paraId="793C1152" w14:textId="2A035CF1" w:rsidR="008D0AA5" w:rsidRPr="009A7D4B" w:rsidRDefault="008D0AA5" w:rsidP="002F64D9">
            <w:pPr>
              <w:spacing w:line="360" w:lineRule="auto"/>
              <w:ind w:left="142"/>
              <w:jc w:val="center"/>
              <w:rPr>
                <w:spacing w:val="-3"/>
                <w:kern w:val="2"/>
                <w:sz w:val="22"/>
                <w:szCs w:val="22"/>
              </w:rPr>
            </w:pPr>
            <w:r w:rsidRPr="009A7D4B">
              <w:rPr>
                <w:b/>
              </w:rPr>
              <w:t>Contratante</w:t>
            </w:r>
          </w:p>
        </w:tc>
        <w:tc>
          <w:tcPr>
            <w:tcW w:w="4437" w:type="dxa"/>
          </w:tcPr>
          <w:p w14:paraId="10717A84" w14:textId="77777777" w:rsidR="008D0AA5" w:rsidRPr="009A7D4B" w:rsidRDefault="008D0AA5" w:rsidP="007367BB">
            <w:pPr>
              <w:pStyle w:val="Standard"/>
              <w:autoSpaceDE w:val="0"/>
              <w:spacing w:line="360" w:lineRule="auto"/>
              <w:ind w:left="142"/>
              <w:jc w:val="center"/>
              <w:rPr>
                <w:rFonts w:eastAsia="Arial" w:cs="Times New Roman"/>
                <w:iCs/>
                <w:sz w:val="22"/>
                <w:szCs w:val="22"/>
              </w:rPr>
            </w:pPr>
            <w:r w:rsidRPr="009A7D4B">
              <w:rPr>
                <w:rFonts w:eastAsia="Arial" w:cs="Times New Roman"/>
                <w:iCs/>
                <w:sz w:val="22"/>
                <w:szCs w:val="22"/>
              </w:rPr>
              <w:t>(datado e assinado digitalmente)</w:t>
            </w:r>
          </w:p>
          <w:p w14:paraId="0A0A6E83" w14:textId="429A13F5" w:rsidR="00ED5971" w:rsidRPr="009A7D4B" w:rsidRDefault="00380DFB" w:rsidP="007367BB">
            <w:pPr>
              <w:pStyle w:val="TableParagraph"/>
              <w:spacing w:line="360" w:lineRule="auto"/>
              <w:ind w:left="142" w:right="-90"/>
              <w:jc w:val="center"/>
              <w:rPr>
                <w:rStyle w:val="ui-provider"/>
                <w:rFonts w:ascii="Times New Roman" w:hAnsi="Times New Roman" w:cs="Times New Roman"/>
                <w:b/>
                <w:bCs/>
              </w:rPr>
            </w:pPr>
            <w:r w:rsidRPr="009A7D4B">
              <w:rPr>
                <w:rStyle w:val="ui-provider"/>
                <w:rFonts w:ascii="Times New Roman" w:hAnsi="Times New Roman" w:cs="Times New Roman"/>
                <w:b/>
                <w:bCs/>
              </w:rPr>
              <w:t>XXXXXXXXXXXXXX</w:t>
            </w:r>
          </w:p>
          <w:p w14:paraId="6C75DA04" w14:textId="20D798B7" w:rsidR="008D0AA5" w:rsidRPr="009A7D4B" w:rsidRDefault="008D0AA5" w:rsidP="007367BB">
            <w:pPr>
              <w:pStyle w:val="TableParagraph"/>
              <w:spacing w:line="360" w:lineRule="auto"/>
              <w:ind w:left="142" w:right="-90"/>
              <w:jc w:val="center"/>
              <w:rPr>
                <w:rFonts w:ascii="Times New Roman" w:hAnsi="Times New Roman" w:cs="Times New Roman"/>
                <w:bCs/>
              </w:rPr>
            </w:pPr>
            <w:r w:rsidRPr="009A7D4B">
              <w:rPr>
                <w:rFonts w:ascii="Times New Roman" w:hAnsi="Times New Roman" w:cs="Times New Roman"/>
                <w:b/>
                <w:bCs/>
                <w:lang w:val="pt-BR"/>
              </w:rPr>
              <w:t xml:space="preserve"> </w:t>
            </w:r>
            <w:r w:rsidRPr="009A7D4B">
              <w:rPr>
                <w:rFonts w:ascii="Times New Roman" w:hAnsi="Times New Roman" w:cs="Times New Roman"/>
                <w:bCs/>
              </w:rPr>
              <w:t>Representante da Contratada</w:t>
            </w:r>
          </w:p>
        </w:tc>
      </w:tr>
    </w:tbl>
    <w:p w14:paraId="0437CC1B" w14:textId="02403D20" w:rsidR="006D32D1" w:rsidRPr="009A7D4B" w:rsidRDefault="006D32D1" w:rsidP="007367BB">
      <w:pPr>
        <w:spacing w:line="360" w:lineRule="auto"/>
        <w:ind w:left="142"/>
        <w:jc w:val="both"/>
        <w:rPr>
          <w:b/>
          <w:color w:val="000000"/>
          <w:sz w:val="22"/>
          <w:szCs w:val="22"/>
          <w:u w:val="single"/>
          <w:lang w:eastAsia="en-GB"/>
        </w:rPr>
      </w:pPr>
    </w:p>
    <w:p w14:paraId="7575ABEB" w14:textId="3E515886" w:rsidR="008D0AA5" w:rsidRPr="009A7D4B" w:rsidRDefault="008D0AA5" w:rsidP="007367BB">
      <w:pPr>
        <w:spacing w:line="360" w:lineRule="auto"/>
        <w:ind w:left="142"/>
        <w:jc w:val="both"/>
        <w:rPr>
          <w:b/>
          <w:color w:val="000000"/>
          <w:sz w:val="22"/>
          <w:szCs w:val="22"/>
          <w:u w:val="single"/>
          <w:lang w:eastAsia="en-GB"/>
        </w:rPr>
      </w:pPr>
    </w:p>
    <w:p w14:paraId="426F00E4" w14:textId="3781F6A8" w:rsidR="008D0AA5" w:rsidRPr="009A7D4B" w:rsidRDefault="008D0AA5" w:rsidP="007367BB">
      <w:pPr>
        <w:spacing w:line="360" w:lineRule="auto"/>
        <w:ind w:left="142"/>
        <w:jc w:val="both"/>
        <w:rPr>
          <w:b/>
          <w:color w:val="000000"/>
          <w:sz w:val="22"/>
          <w:szCs w:val="22"/>
          <w:u w:val="single"/>
          <w:lang w:eastAsia="en-GB"/>
        </w:rPr>
      </w:pPr>
    </w:p>
    <w:p w14:paraId="0FE05DFB" w14:textId="2D821C95" w:rsidR="008D0AA5" w:rsidRPr="009A7D4B" w:rsidRDefault="008D0AA5" w:rsidP="007367BB">
      <w:pPr>
        <w:spacing w:line="360" w:lineRule="auto"/>
        <w:ind w:left="142"/>
        <w:jc w:val="both"/>
        <w:rPr>
          <w:b/>
          <w:color w:val="000000"/>
          <w:sz w:val="22"/>
          <w:szCs w:val="22"/>
          <w:u w:val="single"/>
          <w:lang w:eastAsia="en-GB"/>
        </w:rPr>
      </w:pPr>
    </w:p>
    <w:p w14:paraId="738F5505" w14:textId="5CBD994D" w:rsidR="008D0AA5" w:rsidRPr="009A7D4B" w:rsidRDefault="008D0AA5" w:rsidP="007367BB">
      <w:pPr>
        <w:spacing w:line="360" w:lineRule="auto"/>
        <w:ind w:left="142"/>
        <w:jc w:val="both"/>
        <w:rPr>
          <w:b/>
          <w:color w:val="000000"/>
          <w:sz w:val="22"/>
          <w:szCs w:val="22"/>
          <w:u w:val="single"/>
          <w:lang w:eastAsia="en-GB"/>
        </w:rPr>
      </w:pPr>
    </w:p>
    <w:p w14:paraId="03FF1011" w14:textId="77777777" w:rsidR="008D0AA5" w:rsidRPr="009A7D4B" w:rsidRDefault="008D0AA5" w:rsidP="007367BB">
      <w:pPr>
        <w:spacing w:line="360" w:lineRule="auto"/>
        <w:ind w:left="142"/>
        <w:rPr>
          <w:b/>
          <w:bCs/>
          <w:sz w:val="22"/>
          <w:szCs w:val="22"/>
        </w:rPr>
      </w:pPr>
      <w:r w:rsidRPr="009A7D4B">
        <w:rPr>
          <w:b/>
          <w:bCs/>
          <w:sz w:val="22"/>
          <w:szCs w:val="22"/>
        </w:rPr>
        <w:t>TESTEMUNHAS:</w:t>
      </w:r>
    </w:p>
    <w:p w14:paraId="70AEFBCE" w14:textId="77777777" w:rsidR="008D0AA5" w:rsidRPr="009A7D4B" w:rsidRDefault="008D0AA5" w:rsidP="007367BB">
      <w:pPr>
        <w:spacing w:line="360" w:lineRule="auto"/>
        <w:ind w:left="142"/>
        <w:jc w:val="both"/>
        <w:rPr>
          <w:b/>
          <w:color w:val="000000"/>
          <w:sz w:val="22"/>
          <w:szCs w:val="22"/>
          <w:u w:val="single"/>
          <w:lang w:eastAsia="en-GB"/>
        </w:rPr>
      </w:pPr>
    </w:p>
    <w:sectPr w:rsidR="008D0AA5" w:rsidRPr="009A7D4B" w:rsidSect="00993CBE">
      <w:headerReference w:type="default" r:id="rId44"/>
      <w:footerReference w:type="default" r:id="rId45"/>
      <w:headerReference w:type="first" r:id="rId46"/>
      <w:footnotePr>
        <w:pos w:val="beneathText"/>
      </w:footnotePr>
      <w:pgSz w:w="11907" w:h="16839" w:code="9"/>
      <w:pgMar w:top="776" w:right="851" w:bottom="124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BA622" w14:textId="77777777" w:rsidR="006328B5" w:rsidRDefault="006328B5">
      <w:r>
        <w:separator/>
      </w:r>
    </w:p>
  </w:endnote>
  <w:endnote w:type="continuationSeparator" w:id="0">
    <w:p w14:paraId="32B42946" w14:textId="77777777" w:rsidR="006328B5" w:rsidRDefault="0063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AFF3" w14:textId="2525DAC1" w:rsidR="004F7D2F" w:rsidRDefault="00FC7E9B" w:rsidP="00FC7E9B">
    <w:pPr>
      <w:pStyle w:val="Rodap"/>
      <w:pBdr>
        <w:top w:val="single" w:sz="4" w:space="1" w:color="auto"/>
      </w:pBdr>
      <w:tabs>
        <w:tab w:val="right" w:pos="9355"/>
      </w:tabs>
      <w:spacing w:before="120"/>
    </w:pPr>
    <w:r>
      <w:t xml:space="preserve">Contrato nº </w:t>
    </w:r>
    <w:proofErr w:type="spellStart"/>
    <w:r w:rsidR="004F7D2F">
      <w:t>xx</w:t>
    </w:r>
    <w:proofErr w:type="spellEnd"/>
    <w:r>
      <w:t>/202</w:t>
    </w:r>
    <w:r w:rsidR="00ED0895">
      <w:t>4</w:t>
    </w:r>
    <w:r>
      <w:t xml:space="preserve"> – </w:t>
    </w:r>
    <w:r w:rsidR="00ED0895">
      <w:t xml:space="preserve">Manutenção </w:t>
    </w:r>
    <w:r w:rsidR="00394DB5">
      <w:t xml:space="preserve">do Sistema de </w:t>
    </w:r>
    <w:r w:rsidR="00ED0895">
      <w:t>Ar</w:t>
    </w:r>
    <w:r w:rsidR="002610A7">
      <w:t xml:space="preserve"> na</w:t>
    </w:r>
    <w:r w:rsidR="00ED0895">
      <w:t xml:space="preserve"> Sede</w:t>
    </w:r>
    <w:r w:rsidR="005322F6">
      <w:t xml:space="preserve"> e</w:t>
    </w:r>
    <w:r w:rsidR="00DC1E3B">
      <w:t xml:space="preserve"> </w:t>
    </w:r>
    <w:r w:rsidR="002610A7">
      <w:t>na</w:t>
    </w:r>
    <w:r w:rsidR="00ED0895">
      <w:t xml:space="preserve"> PTM de Ji-Paraná</w:t>
    </w:r>
  </w:p>
  <w:p w14:paraId="7B9B1135" w14:textId="678CBAA8" w:rsidR="00FC7E9B" w:rsidRDefault="00FC7E9B" w:rsidP="00FC7E9B">
    <w:pPr>
      <w:pStyle w:val="Rodap"/>
      <w:pBdr>
        <w:top w:val="single" w:sz="4" w:space="1" w:color="auto"/>
      </w:pBdr>
      <w:tabs>
        <w:tab w:val="right" w:pos="9355"/>
      </w:tabs>
      <w:spacing w:before="120"/>
    </w:pPr>
    <w:r>
      <w:tab/>
    </w:r>
    <w:r w:rsidRPr="009305F6">
      <w:tab/>
      <w:t xml:space="preserve">p. </w:t>
    </w:r>
    <w:r w:rsidRPr="009305F6">
      <w:fldChar w:fldCharType="begin"/>
    </w:r>
    <w:r w:rsidRPr="009305F6">
      <w:instrText>PAGE  \* Arabic  \* MERGEFORMAT</w:instrText>
    </w:r>
    <w:r w:rsidRPr="009305F6">
      <w:fldChar w:fldCharType="separate"/>
    </w:r>
    <w:r>
      <w:t>31</w:t>
    </w:r>
    <w:r w:rsidRPr="009305F6">
      <w:fldChar w:fldCharType="end"/>
    </w:r>
    <w:r w:rsidRPr="009305F6">
      <w:t xml:space="preserve"> de </w:t>
    </w:r>
    <w:fldSimple w:instr="NUMPAGES  \* Arabic  \* MERGEFORMAT">
      <w:r>
        <w:t>31</w:t>
      </w:r>
    </w:fldSimple>
  </w:p>
  <w:p w14:paraId="2C5A713B" w14:textId="77777777" w:rsidR="00993CBE" w:rsidRDefault="00993C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AAB11" w14:textId="77777777" w:rsidR="006328B5" w:rsidRDefault="006328B5">
      <w:r>
        <w:separator/>
      </w:r>
    </w:p>
  </w:footnote>
  <w:footnote w:type="continuationSeparator" w:id="0">
    <w:p w14:paraId="04D306CA" w14:textId="77777777" w:rsidR="006328B5" w:rsidRDefault="00632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76CB" w14:textId="77777777" w:rsidR="006D26FA" w:rsidRPr="002D4A7F" w:rsidRDefault="006D26FA" w:rsidP="006D26FA">
    <w:pPr>
      <w:widowControl w:val="0"/>
      <w:ind w:left="1418"/>
      <w:jc w:val="both"/>
      <w:rPr>
        <w:rFonts w:eastAsia="Batang"/>
        <w:b/>
        <w:bCs/>
        <w:sz w:val="21"/>
        <w:szCs w:val="21"/>
        <w:lang w:eastAsia="en-US"/>
      </w:rPr>
    </w:pPr>
    <w:r w:rsidRPr="002D4A7F">
      <w:rPr>
        <w:noProof/>
        <w:sz w:val="21"/>
        <w:szCs w:val="21"/>
      </w:rPr>
      <w:drawing>
        <wp:anchor distT="0" distB="0" distL="114300" distR="114300" simplePos="0" relativeHeight="251659264" behindDoc="1" locked="0" layoutInCell="1" allowOverlap="1" wp14:anchorId="42B49953" wp14:editId="256AD4E1">
          <wp:simplePos x="0" y="0"/>
          <wp:positionH relativeFrom="margin">
            <wp:align>left</wp:align>
          </wp:positionH>
          <wp:positionV relativeFrom="line">
            <wp:posOffset>0</wp:posOffset>
          </wp:positionV>
          <wp:extent cx="752475" cy="711572"/>
          <wp:effectExtent l="0" t="0" r="0" b="0"/>
          <wp:wrapNone/>
          <wp:docPr id="3" name="Imagem 3" descr="C:\DOCUME~1\pgt\CONFIG~1\Temp\ZGTemp\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DOCUME~1\pgt\CONFIG~1\Temp\ZGTemp\image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11572"/>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4A7F">
      <w:rPr>
        <w:rFonts w:eastAsia="Batang"/>
        <w:b/>
        <w:bCs/>
        <w:sz w:val="21"/>
        <w:szCs w:val="21"/>
        <w:lang w:eastAsia="en-US"/>
      </w:rPr>
      <w:t xml:space="preserve">MINISTÉRIO PÚBLICO DO TRABALHO </w:t>
    </w:r>
  </w:p>
  <w:p w14:paraId="3F161AAB" w14:textId="0854FDBD" w:rsidR="006D26FA" w:rsidRPr="002D4A7F" w:rsidRDefault="00EB3527" w:rsidP="006D26FA">
    <w:pPr>
      <w:widowControl w:val="0"/>
      <w:ind w:left="1418"/>
      <w:jc w:val="both"/>
      <w:rPr>
        <w:rFonts w:eastAsia="Batang"/>
        <w:b/>
        <w:bCs/>
        <w:sz w:val="21"/>
        <w:szCs w:val="21"/>
        <w:lang w:eastAsia="en-US"/>
      </w:rPr>
    </w:pPr>
    <w:r>
      <w:rPr>
        <w:rFonts w:eastAsia="Batang"/>
        <w:b/>
        <w:bCs/>
        <w:sz w:val="21"/>
        <w:szCs w:val="21"/>
        <w:lang w:eastAsia="en-US"/>
      </w:rPr>
      <w:t>PROCURADORIA-GERAL</w:t>
    </w:r>
    <w:r w:rsidR="006D26FA" w:rsidRPr="002D4A7F">
      <w:rPr>
        <w:rFonts w:eastAsia="Batang"/>
        <w:b/>
        <w:bCs/>
        <w:sz w:val="21"/>
        <w:szCs w:val="21"/>
        <w:lang w:eastAsia="en-US"/>
      </w:rPr>
      <w:t xml:space="preserve"> DO TRABALHO</w:t>
    </w:r>
  </w:p>
  <w:p w14:paraId="4E09F28E" w14:textId="4CBD121C" w:rsidR="006D26FA" w:rsidRPr="002D4A7F" w:rsidRDefault="00396FA2" w:rsidP="006D26FA">
    <w:pPr>
      <w:widowControl w:val="0"/>
      <w:ind w:left="1418"/>
      <w:jc w:val="both"/>
      <w:rPr>
        <w:rFonts w:eastAsia="Batang"/>
        <w:bCs/>
        <w:sz w:val="21"/>
        <w:szCs w:val="21"/>
        <w:lang w:eastAsia="en-US"/>
      </w:rPr>
    </w:pPr>
    <w:r>
      <w:rPr>
        <w:rFonts w:eastAsia="Batang"/>
        <w:bCs/>
        <w:sz w:val="21"/>
        <w:szCs w:val="21"/>
        <w:lang w:eastAsia="en-US"/>
      </w:rPr>
      <w:t>DIVISÃO DE ADMINISTRAÇÃO</w:t>
    </w:r>
  </w:p>
  <w:p w14:paraId="3F02A8E6" w14:textId="69862BE0" w:rsidR="00396FA2" w:rsidRDefault="00396FA2" w:rsidP="006D26FA">
    <w:pPr>
      <w:suppressAutoHyphens w:val="0"/>
      <w:ind w:left="1418"/>
      <w:jc w:val="both"/>
      <w:rPr>
        <w:rFonts w:eastAsia="Calibri"/>
        <w:sz w:val="21"/>
        <w:szCs w:val="21"/>
        <w:lang w:eastAsia="en-US"/>
      </w:rPr>
    </w:pPr>
    <w:r w:rsidRPr="00396FA2">
      <w:rPr>
        <w:rFonts w:eastAsia="Calibri"/>
        <w:sz w:val="21"/>
        <w:szCs w:val="21"/>
        <w:lang w:eastAsia="en-US"/>
      </w:rPr>
      <w:t>Avenida Presidente Dutra, 4055, Bairro Olaria, Porto Velho - RO - CEP: 76801-327</w:t>
    </w:r>
  </w:p>
  <w:p w14:paraId="3191D567" w14:textId="167363C6" w:rsidR="006D26FA" w:rsidRPr="00396FA2" w:rsidRDefault="006D26FA" w:rsidP="006D26FA">
    <w:pPr>
      <w:suppressAutoHyphens w:val="0"/>
      <w:ind w:left="1418"/>
      <w:jc w:val="both"/>
      <w:rPr>
        <w:rFonts w:eastAsia="Calibri"/>
        <w:sz w:val="21"/>
        <w:szCs w:val="21"/>
        <w:lang w:eastAsia="en-US"/>
      </w:rPr>
    </w:pPr>
    <w:r w:rsidRPr="002D4A7F">
      <w:rPr>
        <w:rFonts w:eastAsia="Calibri"/>
        <w:sz w:val="21"/>
        <w:szCs w:val="21"/>
        <w:lang w:eastAsia="en-US"/>
      </w:rPr>
      <w:t>Telefone: (6</w:t>
    </w:r>
    <w:r w:rsidR="00396FA2">
      <w:rPr>
        <w:rFonts w:eastAsia="Calibri"/>
        <w:sz w:val="21"/>
        <w:szCs w:val="21"/>
        <w:lang w:eastAsia="en-US"/>
      </w:rPr>
      <w:t>9</w:t>
    </w:r>
    <w:r w:rsidRPr="002D4A7F">
      <w:rPr>
        <w:rFonts w:eastAsia="Calibri"/>
        <w:sz w:val="21"/>
        <w:szCs w:val="21"/>
        <w:lang w:eastAsia="en-US"/>
      </w:rPr>
      <w:t xml:space="preserve">) </w:t>
    </w:r>
    <w:r w:rsidR="00396FA2">
      <w:rPr>
        <w:rFonts w:eastAsia="Calibri"/>
        <w:sz w:val="21"/>
        <w:szCs w:val="21"/>
        <w:lang w:eastAsia="en-US"/>
      </w:rPr>
      <w:t>3216</w:t>
    </w:r>
    <w:r w:rsidRPr="002D4A7F">
      <w:rPr>
        <w:rFonts w:eastAsia="Calibri"/>
        <w:sz w:val="21"/>
        <w:szCs w:val="21"/>
        <w:lang w:eastAsia="en-US"/>
      </w:rPr>
      <w:t>-</w:t>
    </w:r>
    <w:r w:rsidR="00396FA2">
      <w:rPr>
        <w:rFonts w:eastAsia="Calibri"/>
        <w:sz w:val="21"/>
        <w:szCs w:val="21"/>
        <w:lang w:eastAsia="en-US"/>
      </w:rPr>
      <w:t>1200/1224</w:t>
    </w:r>
    <w:r w:rsidRPr="002D4A7F">
      <w:rPr>
        <w:rFonts w:eastAsia="Calibri"/>
        <w:sz w:val="21"/>
        <w:szCs w:val="21"/>
        <w:lang w:eastAsia="en-US"/>
      </w:rPr>
      <w:t xml:space="preserve">, e-mail: </w:t>
    </w:r>
    <w:hyperlink r:id="rId2" w:history="1">
      <w:r w:rsidR="00396FA2" w:rsidRPr="00005390">
        <w:rPr>
          <w:rStyle w:val="Hyperlink"/>
          <w:rFonts w:eastAsia="Calibri"/>
          <w:sz w:val="21"/>
          <w:szCs w:val="21"/>
          <w:lang w:eastAsia="en-US"/>
        </w:rPr>
        <w:t>prt14</w:t>
      </w:r>
    </w:hyperlink>
    <w:r w:rsidR="00396FA2" w:rsidRPr="00396FA2">
      <w:rPr>
        <w:rStyle w:val="Hyperlink"/>
        <w:rFonts w:eastAsia="Calibri"/>
        <w:sz w:val="21"/>
        <w:szCs w:val="21"/>
        <w:lang w:eastAsia="en-US"/>
      </w:rPr>
      <w:t>.slcc@mpt.mp.br</w:t>
    </w:r>
  </w:p>
  <w:p w14:paraId="5C75DD3C" w14:textId="4C521958" w:rsidR="00993CBE" w:rsidRDefault="00993CBE">
    <w:pPr>
      <w:pStyle w:val="Cabealho"/>
    </w:pPr>
  </w:p>
  <w:p w14:paraId="04A32F12" w14:textId="77777777" w:rsidR="002D4A7F" w:rsidRDefault="002D4A7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B9A2" w14:textId="1EA1800F" w:rsidR="00723372" w:rsidRPr="00224FCE" w:rsidRDefault="00DD7840" w:rsidP="00723372">
    <w:pPr>
      <w:widowControl w:val="0"/>
      <w:tabs>
        <w:tab w:val="left" w:pos="1418"/>
      </w:tabs>
      <w:jc w:val="both"/>
      <w:rPr>
        <w:rFonts w:ascii="Calibri" w:eastAsia="Batang" w:hAnsi="Calibri" w:cs="Calibri"/>
        <w:b/>
        <w:bCs/>
        <w:lang w:eastAsia="en-US"/>
      </w:rPr>
    </w:pPr>
    <w:r w:rsidRPr="00224FCE">
      <w:rPr>
        <w:rFonts w:ascii="Calibri" w:hAnsi="Calibri" w:cs="Calibri"/>
        <w:noProof/>
      </w:rPr>
      <w:drawing>
        <wp:anchor distT="0" distB="0" distL="114300" distR="114300" simplePos="0" relativeHeight="251657216" behindDoc="1" locked="0" layoutInCell="1" allowOverlap="1" wp14:anchorId="09BE9C56" wp14:editId="24C46D4A">
          <wp:simplePos x="0" y="0"/>
          <wp:positionH relativeFrom="margin">
            <wp:align>left</wp:align>
          </wp:positionH>
          <wp:positionV relativeFrom="line">
            <wp:posOffset>0</wp:posOffset>
          </wp:positionV>
          <wp:extent cx="810260" cy="856615"/>
          <wp:effectExtent l="0" t="0" r="0" b="0"/>
          <wp:wrapNone/>
          <wp:docPr id="4" name="Imagem 2" descr="C:\DOCUME~1\pgt\CONFIG~1\Temp\ZGTemp\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DOCUME~1\pgt\CONFIG~1\Temp\ZGTemp\image0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260" cy="856615"/>
                  </a:xfrm>
                  <a:prstGeom prst="rect">
                    <a:avLst/>
                  </a:prstGeom>
                  <a:noFill/>
                  <a:ln>
                    <a:noFill/>
                  </a:ln>
                </pic:spPr>
              </pic:pic>
            </a:graphicData>
          </a:graphic>
          <wp14:sizeRelH relativeFrom="page">
            <wp14:pctWidth>0</wp14:pctWidth>
          </wp14:sizeRelH>
          <wp14:sizeRelV relativeFrom="page">
            <wp14:pctHeight>0</wp14:pctHeight>
          </wp14:sizeRelV>
        </wp:anchor>
      </w:drawing>
    </w:r>
    <w:r w:rsidR="00723372" w:rsidRPr="00224FCE">
      <w:rPr>
        <w:rFonts w:ascii="Calibri" w:eastAsia="Batang" w:hAnsi="Calibri" w:cs="Calibri"/>
        <w:b/>
        <w:bCs/>
        <w:lang w:eastAsia="en-US"/>
      </w:rPr>
      <w:tab/>
      <w:t xml:space="preserve">MINISTÉRIO PÚBLICO DO TRABALHO </w:t>
    </w:r>
  </w:p>
  <w:p w14:paraId="546325A9" w14:textId="1AC01624" w:rsidR="00723372" w:rsidRPr="00224FCE" w:rsidRDefault="00723372" w:rsidP="00723372">
    <w:pPr>
      <w:widowControl w:val="0"/>
      <w:tabs>
        <w:tab w:val="left" w:pos="1418"/>
      </w:tabs>
      <w:jc w:val="both"/>
      <w:rPr>
        <w:rFonts w:ascii="Calibri" w:eastAsia="Batang" w:hAnsi="Calibri" w:cs="Calibri"/>
        <w:b/>
        <w:bCs/>
        <w:lang w:eastAsia="en-US"/>
      </w:rPr>
    </w:pPr>
    <w:r w:rsidRPr="00224FCE">
      <w:rPr>
        <w:rFonts w:ascii="Calibri" w:eastAsia="Batang" w:hAnsi="Calibri" w:cs="Calibri"/>
        <w:b/>
        <w:bCs/>
        <w:lang w:eastAsia="en-US"/>
      </w:rPr>
      <w:tab/>
    </w:r>
    <w:r w:rsidR="00EB3527">
      <w:rPr>
        <w:rFonts w:ascii="Calibri" w:eastAsia="Batang" w:hAnsi="Calibri" w:cs="Calibri"/>
        <w:b/>
        <w:bCs/>
        <w:lang w:eastAsia="en-US"/>
      </w:rPr>
      <w:t>PROCURADORIA-GERAL</w:t>
    </w:r>
    <w:r w:rsidRPr="00224FCE">
      <w:rPr>
        <w:rFonts w:ascii="Calibri" w:eastAsia="Batang" w:hAnsi="Calibri" w:cs="Calibri"/>
        <w:b/>
        <w:bCs/>
        <w:lang w:eastAsia="en-US"/>
      </w:rPr>
      <w:t xml:space="preserve"> DO TRABALHO</w:t>
    </w:r>
  </w:p>
  <w:p w14:paraId="7AA8ABDE" w14:textId="77777777" w:rsidR="00723372" w:rsidRPr="00224FCE" w:rsidRDefault="00723372" w:rsidP="00723372">
    <w:pPr>
      <w:widowControl w:val="0"/>
      <w:tabs>
        <w:tab w:val="left" w:pos="1418"/>
      </w:tabs>
      <w:jc w:val="both"/>
      <w:rPr>
        <w:rFonts w:ascii="Calibri" w:eastAsia="Batang" w:hAnsi="Calibri" w:cs="Calibri"/>
        <w:bCs/>
        <w:lang w:eastAsia="en-US"/>
      </w:rPr>
    </w:pPr>
    <w:r w:rsidRPr="00224FCE">
      <w:rPr>
        <w:rFonts w:ascii="Calibri" w:eastAsia="Batang" w:hAnsi="Calibri" w:cs="Calibri"/>
        <w:bCs/>
        <w:lang w:eastAsia="en-US"/>
      </w:rPr>
      <w:tab/>
      <w:t>DEPARTAMENTO DE TECNOLOGIA DA INFORMAÇÃO</w:t>
    </w:r>
  </w:p>
  <w:p w14:paraId="33D65DEF" w14:textId="77777777" w:rsidR="00723372" w:rsidRPr="00224FCE" w:rsidRDefault="00723372" w:rsidP="00723372">
    <w:pPr>
      <w:tabs>
        <w:tab w:val="left" w:pos="1418"/>
      </w:tabs>
      <w:suppressAutoHyphens w:val="0"/>
      <w:jc w:val="both"/>
      <w:rPr>
        <w:rFonts w:ascii="Calibri" w:eastAsia="Calibri" w:hAnsi="Calibri" w:cs="Calibri"/>
        <w:lang w:eastAsia="en-US"/>
      </w:rPr>
    </w:pPr>
    <w:r w:rsidRPr="00224FCE">
      <w:rPr>
        <w:rFonts w:ascii="Calibri" w:eastAsia="Calibri" w:hAnsi="Calibri" w:cs="Calibri"/>
        <w:lang w:eastAsia="en-US"/>
      </w:rPr>
      <w:tab/>
      <w:t>SAUN, Quadra 5, Lote C, Torre A - 6º andar, Brasília-DF- CEP: 70.040-250</w:t>
    </w:r>
  </w:p>
  <w:p w14:paraId="41DE5E16" w14:textId="77777777" w:rsidR="00723372" w:rsidRPr="00224FCE" w:rsidRDefault="00723372" w:rsidP="00723372">
    <w:pPr>
      <w:tabs>
        <w:tab w:val="left" w:pos="1418"/>
      </w:tabs>
      <w:suppressAutoHyphens w:val="0"/>
      <w:jc w:val="both"/>
      <w:rPr>
        <w:rFonts w:ascii="Calibri" w:eastAsia="Calibri" w:hAnsi="Calibri" w:cs="Calibri"/>
        <w:lang w:eastAsia="en-US"/>
      </w:rPr>
    </w:pPr>
    <w:r w:rsidRPr="00224FCE">
      <w:rPr>
        <w:rFonts w:ascii="Calibri" w:eastAsia="Calibri" w:hAnsi="Calibri" w:cs="Calibri"/>
        <w:lang w:eastAsia="en-US"/>
      </w:rPr>
      <w:tab/>
      <w:t>Telefone: (61)3314-</w:t>
    </w:r>
    <w:r w:rsidR="00B83618" w:rsidRPr="00224FCE">
      <w:rPr>
        <w:rFonts w:ascii="Calibri" w:eastAsia="Calibri" w:hAnsi="Calibri" w:cs="Calibri"/>
        <w:lang w:eastAsia="en-US"/>
      </w:rPr>
      <w:t>8579</w:t>
    </w:r>
    <w:r w:rsidRPr="00224FCE">
      <w:rPr>
        <w:rFonts w:ascii="Calibri" w:eastAsia="Calibri" w:hAnsi="Calibri" w:cs="Calibri"/>
        <w:lang w:eastAsia="en-US"/>
      </w:rPr>
      <w:t xml:space="preserve"> – e-mail: </w:t>
    </w:r>
    <w:hyperlink r:id="rId2" w:history="1">
      <w:r w:rsidR="00F339D9" w:rsidRPr="00224FCE">
        <w:rPr>
          <w:rStyle w:val="Hyperlink"/>
          <w:rFonts w:ascii="Calibri" w:eastAsia="Calibri" w:hAnsi="Calibri" w:cs="Calibri"/>
          <w:lang w:eastAsia="en-US"/>
        </w:rPr>
        <w:t>pgt.dti@mpt.mp.br</w:t>
      </w:r>
    </w:hyperlink>
    <w:r w:rsidR="00F339D9" w:rsidRPr="00224FCE">
      <w:rPr>
        <w:rFonts w:ascii="Calibri" w:eastAsia="Calibri" w:hAnsi="Calibri" w:cs="Calibri"/>
        <w:lang w:eastAsia="en-US"/>
      </w:rPr>
      <w:t xml:space="preserve"> </w:t>
    </w:r>
  </w:p>
  <w:p w14:paraId="0ACC37AE" w14:textId="77777777" w:rsidR="00723372" w:rsidRDefault="0072337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8CD"/>
    <w:multiLevelType w:val="hybridMultilevel"/>
    <w:tmpl w:val="59C8A2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4B364B"/>
    <w:multiLevelType w:val="hybridMultilevel"/>
    <w:tmpl w:val="E4645EFC"/>
    <w:lvl w:ilvl="0" w:tplc="3E048E8A">
      <w:start w:val="1"/>
      <w:numFmt w:val="lowerLetter"/>
      <w:lvlText w:val="%1)"/>
      <w:lvlJc w:val="left"/>
      <w:pPr>
        <w:ind w:left="1768" w:hanging="239"/>
      </w:pPr>
      <w:rPr>
        <w:rFonts w:ascii="Times New Roman" w:eastAsia="Times New Roman" w:hAnsi="Times New Roman" w:cs="Times New Roman" w:hint="default"/>
        <w:b/>
        <w:bCs/>
        <w:w w:val="99"/>
        <w:sz w:val="22"/>
        <w:szCs w:val="22"/>
        <w:lang w:val="pt-PT" w:eastAsia="en-US" w:bidi="ar-SA"/>
      </w:rPr>
    </w:lvl>
    <w:lvl w:ilvl="1" w:tplc="CCDCB126">
      <w:start w:val="1"/>
      <w:numFmt w:val="upperRoman"/>
      <w:lvlText w:val="%2."/>
      <w:lvlJc w:val="left"/>
      <w:pPr>
        <w:ind w:left="2453" w:hanging="184"/>
      </w:pPr>
      <w:rPr>
        <w:rFonts w:ascii="Times New Roman" w:eastAsia="Times New Roman" w:hAnsi="Times New Roman" w:cs="Times New Roman" w:hint="default"/>
        <w:w w:val="99"/>
        <w:sz w:val="22"/>
        <w:szCs w:val="22"/>
        <w:lang w:val="pt-PT" w:eastAsia="en-US" w:bidi="ar-SA"/>
      </w:rPr>
    </w:lvl>
    <w:lvl w:ilvl="2" w:tplc="71A07F1A">
      <w:numFmt w:val="bullet"/>
      <w:lvlText w:val="•"/>
      <w:lvlJc w:val="left"/>
      <w:pPr>
        <w:ind w:left="2900" w:hanging="184"/>
      </w:pPr>
      <w:rPr>
        <w:rFonts w:hint="default"/>
        <w:lang w:val="pt-PT" w:eastAsia="en-US" w:bidi="ar-SA"/>
      </w:rPr>
    </w:lvl>
    <w:lvl w:ilvl="3" w:tplc="90A8E6C6">
      <w:numFmt w:val="bullet"/>
      <w:lvlText w:val="•"/>
      <w:lvlJc w:val="left"/>
      <w:pPr>
        <w:ind w:left="3740" w:hanging="184"/>
      </w:pPr>
      <w:rPr>
        <w:rFonts w:hint="default"/>
        <w:lang w:val="pt-PT" w:eastAsia="en-US" w:bidi="ar-SA"/>
      </w:rPr>
    </w:lvl>
    <w:lvl w:ilvl="4" w:tplc="D8C48E02">
      <w:numFmt w:val="bullet"/>
      <w:lvlText w:val="•"/>
      <w:lvlJc w:val="left"/>
      <w:pPr>
        <w:ind w:left="4580" w:hanging="184"/>
      </w:pPr>
      <w:rPr>
        <w:rFonts w:hint="default"/>
        <w:lang w:val="pt-PT" w:eastAsia="en-US" w:bidi="ar-SA"/>
      </w:rPr>
    </w:lvl>
    <w:lvl w:ilvl="5" w:tplc="5DD2C532">
      <w:numFmt w:val="bullet"/>
      <w:lvlText w:val="•"/>
      <w:lvlJc w:val="left"/>
      <w:pPr>
        <w:ind w:left="5420" w:hanging="184"/>
      </w:pPr>
      <w:rPr>
        <w:rFonts w:hint="default"/>
        <w:lang w:val="pt-PT" w:eastAsia="en-US" w:bidi="ar-SA"/>
      </w:rPr>
    </w:lvl>
    <w:lvl w:ilvl="6" w:tplc="997EDF2C">
      <w:numFmt w:val="bullet"/>
      <w:lvlText w:val="•"/>
      <w:lvlJc w:val="left"/>
      <w:pPr>
        <w:ind w:left="6260" w:hanging="184"/>
      </w:pPr>
      <w:rPr>
        <w:rFonts w:hint="default"/>
        <w:lang w:val="pt-PT" w:eastAsia="en-US" w:bidi="ar-SA"/>
      </w:rPr>
    </w:lvl>
    <w:lvl w:ilvl="7" w:tplc="5952F894">
      <w:numFmt w:val="bullet"/>
      <w:lvlText w:val="•"/>
      <w:lvlJc w:val="left"/>
      <w:pPr>
        <w:ind w:left="7100" w:hanging="184"/>
      </w:pPr>
      <w:rPr>
        <w:rFonts w:hint="default"/>
        <w:lang w:val="pt-PT" w:eastAsia="en-US" w:bidi="ar-SA"/>
      </w:rPr>
    </w:lvl>
    <w:lvl w:ilvl="8" w:tplc="0DEEBE6A">
      <w:numFmt w:val="bullet"/>
      <w:lvlText w:val="•"/>
      <w:lvlJc w:val="left"/>
      <w:pPr>
        <w:ind w:left="7940" w:hanging="184"/>
      </w:pPr>
      <w:rPr>
        <w:rFonts w:hint="default"/>
        <w:lang w:val="pt-PT" w:eastAsia="en-US" w:bidi="ar-SA"/>
      </w:rPr>
    </w:lvl>
  </w:abstractNum>
  <w:abstractNum w:abstractNumId="3" w15:restartNumberingAfterBreak="0">
    <w:nsid w:val="0AFF1681"/>
    <w:multiLevelType w:val="multilevel"/>
    <w:tmpl w:val="B05EB694"/>
    <w:lvl w:ilvl="0">
      <w:start w:val="1"/>
      <w:numFmt w:val="decimal"/>
      <w:pStyle w:val="DSTITituloeLista"/>
      <w:lvlText w:val="%1."/>
      <w:lvlJc w:val="left"/>
      <w:pPr>
        <w:ind w:left="861" w:hanging="435"/>
      </w:pPr>
      <w:rPr>
        <w:rFonts w:hint="default"/>
        <w:b/>
      </w:rPr>
    </w:lvl>
    <w:lvl w:ilvl="1">
      <w:start w:val="1"/>
      <w:numFmt w:val="decimal"/>
      <w:pStyle w:val="DSTILista"/>
      <w:lvlText w:val="%1.%2."/>
      <w:lvlJc w:val="left"/>
      <w:pPr>
        <w:ind w:left="2846" w:hanging="435"/>
      </w:pPr>
      <w:rPr>
        <w:rFonts w:ascii="Times New Roman" w:hAnsi="Times New Roman" w:cs="Times New Roman" w:hint="default"/>
        <w:b/>
        <w:color w:val="auto"/>
        <w:sz w:val="24"/>
        <w:szCs w:val="24"/>
      </w:rPr>
    </w:lvl>
    <w:lvl w:ilvl="2">
      <w:start w:val="1"/>
      <w:numFmt w:val="lowerLetter"/>
      <w:pStyle w:val="DSTILista2"/>
      <w:lvlText w:val="%3)"/>
      <w:lvlJc w:val="left"/>
      <w:pPr>
        <w:ind w:left="6532" w:hanging="720"/>
      </w:pPr>
      <w:rPr>
        <w:rFonts w:ascii="Times New Roman" w:eastAsia="Batang" w:hAnsi="Times New Roman" w:cs="Times New Roman"/>
        <w:b/>
      </w:rPr>
    </w:lvl>
    <w:lvl w:ilvl="3">
      <w:start w:val="1"/>
      <w:numFmt w:val="decimal"/>
      <w:lvlText w:val="%1.%2.%3.%4."/>
      <w:lvlJc w:val="left"/>
      <w:pPr>
        <w:ind w:left="720" w:hanging="153"/>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C87445D"/>
    <w:multiLevelType w:val="multilevel"/>
    <w:tmpl w:val="E756949E"/>
    <w:lvl w:ilvl="0">
      <w:start w:val="1"/>
      <w:numFmt w:val="decimal"/>
      <w:lvlText w:val="%1."/>
      <w:lvlJc w:val="left"/>
      <w:pPr>
        <w:ind w:left="405" w:hanging="405"/>
      </w:pPr>
      <w:rPr>
        <w:rFonts w:hint="default"/>
      </w:rPr>
    </w:lvl>
    <w:lvl w:ilvl="1">
      <w:start w:val="1"/>
      <w:numFmt w:val="decimal"/>
      <w:lvlText w:val="%1.%2."/>
      <w:lvlJc w:val="left"/>
      <w:pPr>
        <w:ind w:left="2367" w:hanging="405"/>
      </w:pPr>
      <w:rPr>
        <w:rFonts w:hint="default"/>
      </w:rPr>
    </w:lvl>
    <w:lvl w:ilvl="2">
      <w:start w:val="1"/>
      <w:numFmt w:val="decimal"/>
      <w:lvlText w:val="%1.%2.%3."/>
      <w:lvlJc w:val="left"/>
      <w:pPr>
        <w:ind w:left="4644" w:hanging="720"/>
      </w:pPr>
      <w:rPr>
        <w:rFonts w:hint="default"/>
      </w:rPr>
    </w:lvl>
    <w:lvl w:ilvl="3">
      <w:start w:val="1"/>
      <w:numFmt w:val="decimal"/>
      <w:lvlText w:val="%1.%2.%3.%4."/>
      <w:lvlJc w:val="left"/>
      <w:pPr>
        <w:ind w:left="6606" w:hanging="720"/>
      </w:pPr>
      <w:rPr>
        <w:rFonts w:hint="default"/>
      </w:rPr>
    </w:lvl>
    <w:lvl w:ilvl="4">
      <w:start w:val="1"/>
      <w:numFmt w:val="decimal"/>
      <w:lvlText w:val="%1.%2.%3.%4.%5."/>
      <w:lvlJc w:val="left"/>
      <w:pPr>
        <w:ind w:left="8928" w:hanging="1080"/>
      </w:pPr>
      <w:rPr>
        <w:rFonts w:hint="default"/>
      </w:rPr>
    </w:lvl>
    <w:lvl w:ilvl="5">
      <w:start w:val="1"/>
      <w:numFmt w:val="decimal"/>
      <w:lvlText w:val="%1.%2.%3.%4.%5.%6."/>
      <w:lvlJc w:val="left"/>
      <w:pPr>
        <w:ind w:left="10890" w:hanging="1080"/>
      </w:pPr>
      <w:rPr>
        <w:rFonts w:hint="default"/>
      </w:rPr>
    </w:lvl>
    <w:lvl w:ilvl="6">
      <w:start w:val="1"/>
      <w:numFmt w:val="decimal"/>
      <w:lvlText w:val="%1.%2.%3.%4.%5.%6.%7."/>
      <w:lvlJc w:val="left"/>
      <w:pPr>
        <w:ind w:left="13212" w:hanging="1440"/>
      </w:pPr>
      <w:rPr>
        <w:rFonts w:hint="default"/>
      </w:rPr>
    </w:lvl>
    <w:lvl w:ilvl="7">
      <w:start w:val="1"/>
      <w:numFmt w:val="decimal"/>
      <w:lvlText w:val="%1.%2.%3.%4.%5.%6.%7.%8."/>
      <w:lvlJc w:val="left"/>
      <w:pPr>
        <w:ind w:left="15174" w:hanging="1440"/>
      </w:pPr>
      <w:rPr>
        <w:rFonts w:hint="default"/>
      </w:rPr>
    </w:lvl>
    <w:lvl w:ilvl="8">
      <w:start w:val="1"/>
      <w:numFmt w:val="decimal"/>
      <w:lvlText w:val="%1.%2.%3.%4.%5.%6.%7.%8.%9."/>
      <w:lvlJc w:val="left"/>
      <w:pPr>
        <w:ind w:left="17496" w:hanging="1800"/>
      </w:pPr>
      <w:rPr>
        <w:rFonts w:hint="default"/>
      </w:rPr>
    </w:lvl>
  </w:abstractNum>
  <w:abstractNum w:abstractNumId="5" w15:restartNumberingAfterBreak="0">
    <w:nsid w:val="15621282"/>
    <w:multiLevelType w:val="hybridMultilevel"/>
    <w:tmpl w:val="62FA75F4"/>
    <w:lvl w:ilvl="0" w:tplc="7D047F54">
      <w:start w:val="1"/>
      <w:numFmt w:val="decimal"/>
      <w:lvlText w:val="%1."/>
      <w:lvlJc w:val="left"/>
      <w:pPr>
        <w:ind w:left="345" w:hanging="226"/>
        <w:jc w:val="right"/>
      </w:pPr>
      <w:rPr>
        <w:rFonts w:ascii="Times New Roman" w:eastAsia="Times New Roman" w:hAnsi="Times New Roman" w:cs="Times New Roman" w:hint="default"/>
        <w:b/>
        <w:bCs/>
        <w:w w:val="99"/>
        <w:sz w:val="22"/>
        <w:szCs w:val="22"/>
        <w:lang w:val="pt-PT" w:eastAsia="en-US" w:bidi="ar-SA"/>
      </w:rPr>
    </w:lvl>
    <w:lvl w:ilvl="1" w:tplc="42C02BA4">
      <w:numFmt w:val="bullet"/>
      <w:lvlText w:val="•"/>
      <w:lvlJc w:val="left"/>
      <w:pPr>
        <w:ind w:left="1126" w:hanging="226"/>
      </w:pPr>
      <w:rPr>
        <w:rFonts w:hint="default"/>
        <w:lang w:val="pt-PT" w:eastAsia="en-US" w:bidi="ar-SA"/>
      </w:rPr>
    </w:lvl>
    <w:lvl w:ilvl="2" w:tplc="8C18EB22">
      <w:numFmt w:val="bullet"/>
      <w:lvlText w:val="•"/>
      <w:lvlJc w:val="left"/>
      <w:pPr>
        <w:ind w:left="1912" w:hanging="226"/>
      </w:pPr>
      <w:rPr>
        <w:rFonts w:hint="default"/>
        <w:lang w:val="pt-PT" w:eastAsia="en-US" w:bidi="ar-SA"/>
      </w:rPr>
    </w:lvl>
    <w:lvl w:ilvl="3" w:tplc="155A5DEE">
      <w:numFmt w:val="bullet"/>
      <w:lvlText w:val="•"/>
      <w:lvlJc w:val="left"/>
      <w:pPr>
        <w:ind w:left="2698" w:hanging="226"/>
      </w:pPr>
      <w:rPr>
        <w:rFonts w:hint="default"/>
        <w:lang w:val="pt-PT" w:eastAsia="en-US" w:bidi="ar-SA"/>
      </w:rPr>
    </w:lvl>
    <w:lvl w:ilvl="4" w:tplc="0950B8D4">
      <w:numFmt w:val="bullet"/>
      <w:lvlText w:val="•"/>
      <w:lvlJc w:val="left"/>
      <w:pPr>
        <w:ind w:left="3484" w:hanging="226"/>
      </w:pPr>
      <w:rPr>
        <w:rFonts w:hint="default"/>
        <w:lang w:val="pt-PT" w:eastAsia="en-US" w:bidi="ar-SA"/>
      </w:rPr>
    </w:lvl>
    <w:lvl w:ilvl="5" w:tplc="1EA62A78">
      <w:numFmt w:val="bullet"/>
      <w:lvlText w:val="•"/>
      <w:lvlJc w:val="left"/>
      <w:pPr>
        <w:ind w:left="4270" w:hanging="226"/>
      </w:pPr>
      <w:rPr>
        <w:rFonts w:hint="default"/>
        <w:lang w:val="pt-PT" w:eastAsia="en-US" w:bidi="ar-SA"/>
      </w:rPr>
    </w:lvl>
    <w:lvl w:ilvl="6" w:tplc="C2A0ECE0">
      <w:numFmt w:val="bullet"/>
      <w:lvlText w:val="•"/>
      <w:lvlJc w:val="left"/>
      <w:pPr>
        <w:ind w:left="5056" w:hanging="226"/>
      </w:pPr>
      <w:rPr>
        <w:rFonts w:hint="default"/>
        <w:lang w:val="pt-PT" w:eastAsia="en-US" w:bidi="ar-SA"/>
      </w:rPr>
    </w:lvl>
    <w:lvl w:ilvl="7" w:tplc="F724DFDE">
      <w:numFmt w:val="bullet"/>
      <w:lvlText w:val="•"/>
      <w:lvlJc w:val="left"/>
      <w:pPr>
        <w:ind w:left="5843" w:hanging="226"/>
      </w:pPr>
      <w:rPr>
        <w:rFonts w:hint="default"/>
        <w:lang w:val="pt-PT" w:eastAsia="en-US" w:bidi="ar-SA"/>
      </w:rPr>
    </w:lvl>
    <w:lvl w:ilvl="8" w:tplc="CCC05C78">
      <w:numFmt w:val="bullet"/>
      <w:lvlText w:val="•"/>
      <w:lvlJc w:val="left"/>
      <w:pPr>
        <w:ind w:left="6629" w:hanging="226"/>
      </w:pPr>
      <w:rPr>
        <w:rFonts w:hint="default"/>
        <w:lang w:val="pt-PT" w:eastAsia="en-US" w:bidi="ar-SA"/>
      </w:rPr>
    </w:lvl>
  </w:abstractNum>
  <w:abstractNum w:abstractNumId="6" w15:restartNumberingAfterBreak="0">
    <w:nsid w:val="168770D8"/>
    <w:multiLevelType w:val="multilevel"/>
    <w:tmpl w:val="7AEC4C12"/>
    <w:lvl w:ilvl="0">
      <w:start w:val="1"/>
      <w:numFmt w:val="decimal"/>
      <w:lvlText w:val="%1."/>
      <w:lvlJc w:val="left"/>
      <w:pPr>
        <w:ind w:left="510" w:hanging="510"/>
      </w:pPr>
      <w:rPr>
        <w:rFonts w:hint="default"/>
      </w:rPr>
    </w:lvl>
    <w:lvl w:ilvl="1">
      <w:start w:val="1"/>
      <w:numFmt w:val="decimal"/>
      <w:lvlText w:val="%1.%2."/>
      <w:lvlJc w:val="left"/>
      <w:pPr>
        <w:ind w:left="581" w:hanging="51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7DCB318"/>
    <w:multiLevelType w:val="hybridMultilevel"/>
    <w:tmpl w:val="6EA071AE"/>
    <w:lvl w:ilvl="0" w:tplc="B5F61B4E">
      <w:start w:val="1"/>
      <w:numFmt w:val="bullet"/>
      <w:lvlText w:val=""/>
      <w:lvlJc w:val="left"/>
      <w:pPr>
        <w:ind w:left="720" w:hanging="360"/>
      </w:pPr>
      <w:rPr>
        <w:rFonts w:ascii="Symbol" w:hAnsi="Symbol" w:hint="default"/>
      </w:rPr>
    </w:lvl>
    <w:lvl w:ilvl="1" w:tplc="FB242F76">
      <w:start w:val="1"/>
      <w:numFmt w:val="bullet"/>
      <w:lvlText w:val=""/>
      <w:lvlJc w:val="left"/>
      <w:pPr>
        <w:ind w:left="1440" w:hanging="360"/>
      </w:pPr>
      <w:rPr>
        <w:rFonts w:ascii="Symbol" w:hAnsi="Symbol" w:hint="default"/>
      </w:rPr>
    </w:lvl>
    <w:lvl w:ilvl="2" w:tplc="4502C9B0">
      <w:start w:val="1"/>
      <w:numFmt w:val="bullet"/>
      <w:lvlText w:val=""/>
      <w:lvlJc w:val="left"/>
      <w:pPr>
        <w:ind w:left="2160" w:hanging="360"/>
      </w:pPr>
      <w:rPr>
        <w:rFonts w:ascii="Wingdings" w:hAnsi="Wingdings" w:hint="default"/>
      </w:rPr>
    </w:lvl>
    <w:lvl w:ilvl="3" w:tplc="DD1E5D18">
      <w:start w:val="1"/>
      <w:numFmt w:val="bullet"/>
      <w:lvlText w:val=""/>
      <w:lvlJc w:val="left"/>
      <w:pPr>
        <w:ind w:left="2880" w:hanging="360"/>
      </w:pPr>
      <w:rPr>
        <w:rFonts w:ascii="Symbol" w:hAnsi="Symbol" w:hint="default"/>
      </w:rPr>
    </w:lvl>
    <w:lvl w:ilvl="4" w:tplc="F81CF3DC">
      <w:start w:val="1"/>
      <w:numFmt w:val="bullet"/>
      <w:lvlText w:val="o"/>
      <w:lvlJc w:val="left"/>
      <w:pPr>
        <w:ind w:left="3600" w:hanging="360"/>
      </w:pPr>
      <w:rPr>
        <w:rFonts w:ascii="Courier New" w:hAnsi="Courier New" w:hint="default"/>
      </w:rPr>
    </w:lvl>
    <w:lvl w:ilvl="5" w:tplc="CAF81E96">
      <w:start w:val="1"/>
      <w:numFmt w:val="bullet"/>
      <w:lvlText w:val=""/>
      <w:lvlJc w:val="left"/>
      <w:pPr>
        <w:ind w:left="4320" w:hanging="360"/>
      </w:pPr>
      <w:rPr>
        <w:rFonts w:ascii="Wingdings" w:hAnsi="Wingdings" w:hint="default"/>
      </w:rPr>
    </w:lvl>
    <w:lvl w:ilvl="6" w:tplc="B23AFA50">
      <w:start w:val="1"/>
      <w:numFmt w:val="bullet"/>
      <w:lvlText w:val=""/>
      <w:lvlJc w:val="left"/>
      <w:pPr>
        <w:ind w:left="5040" w:hanging="360"/>
      </w:pPr>
      <w:rPr>
        <w:rFonts w:ascii="Symbol" w:hAnsi="Symbol" w:hint="default"/>
      </w:rPr>
    </w:lvl>
    <w:lvl w:ilvl="7" w:tplc="53F69254">
      <w:start w:val="1"/>
      <w:numFmt w:val="bullet"/>
      <w:lvlText w:val="o"/>
      <w:lvlJc w:val="left"/>
      <w:pPr>
        <w:ind w:left="5760" w:hanging="360"/>
      </w:pPr>
      <w:rPr>
        <w:rFonts w:ascii="Courier New" w:hAnsi="Courier New" w:hint="default"/>
      </w:rPr>
    </w:lvl>
    <w:lvl w:ilvl="8" w:tplc="066239AC">
      <w:start w:val="1"/>
      <w:numFmt w:val="bullet"/>
      <w:lvlText w:val=""/>
      <w:lvlJc w:val="left"/>
      <w:pPr>
        <w:ind w:left="6480" w:hanging="360"/>
      </w:pPr>
      <w:rPr>
        <w:rFonts w:ascii="Wingdings" w:hAnsi="Wingdings" w:hint="default"/>
      </w:rPr>
    </w:lvl>
  </w:abstractNum>
  <w:abstractNum w:abstractNumId="8"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597BC5"/>
    <w:multiLevelType w:val="hybridMultilevel"/>
    <w:tmpl w:val="3620C4BE"/>
    <w:lvl w:ilvl="0" w:tplc="CCDCB126">
      <w:start w:val="1"/>
      <w:numFmt w:val="upperRoman"/>
      <w:lvlText w:val="%1."/>
      <w:lvlJc w:val="left"/>
      <w:pPr>
        <w:ind w:left="720" w:hanging="360"/>
      </w:pPr>
      <w:rPr>
        <w:rFonts w:ascii="Times New Roman" w:eastAsia="Times New Roman" w:hAnsi="Times New Roman" w:cs="Times New Roman" w:hint="default"/>
        <w:w w:val="99"/>
        <w:sz w:val="22"/>
        <w:szCs w:val="22"/>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160919"/>
    <w:multiLevelType w:val="hybridMultilevel"/>
    <w:tmpl w:val="8E76F212"/>
    <w:lvl w:ilvl="0" w:tplc="4CBE8040">
      <w:start w:val="1"/>
      <w:numFmt w:val="lowerLetter"/>
      <w:lvlText w:val="%1)"/>
      <w:lvlJc w:val="left"/>
      <w:pPr>
        <w:ind w:left="407" w:hanging="233"/>
        <w:jc w:val="right"/>
      </w:pPr>
      <w:rPr>
        <w:rFonts w:ascii="Times New Roman" w:eastAsia="Times New Roman" w:hAnsi="Times New Roman" w:cs="Times New Roman" w:hint="default"/>
        <w:spacing w:val="-1"/>
        <w:w w:val="99"/>
        <w:sz w:val="22"/>
        <w:szCs w:val="22"/>
        <w:lang w:val="pt-PT" w:eastAsia="en-US" w:bidi="ar-SA"/>
      </w:rPr>
    </w:lvl>
    <w:lvl w:ilvl="1" w:tplc="7A66241C">
      <w:numFmt w:val="bullet"/>
      <w:lvlText w:val="•"/>
      <w:lvlJc w:val="left"/>
      <w:pPr>
        <w:ind w:left="1180" w:hanging="233"/>
      </w:pPr>
      <w:rPr>
        <w:rFonts w:hint="default"/>
        <w:lang w:val="pt-PT" w:eastAsia="en-US" w:bidi="ar-SA"/>
      </w:rPr>
    </w:lvl>
    <w:lvl w:ilvl="2" w:tplc="A524DEA8">
      <w:numFmt w:val="bullet"/>
      <w:lvlText w:val="•"/>
      <w:lvlJc w:val="left"/>
      <w:pPr>
        <w:ind w:left="1960" w:hanging="233"/>
      </w:pPr>
      <w:rPr>
        <w:rFonts w:hint="default"/>
        <w:lang w:val="pt-PT" w:eastAsia="en-US" w:bidi="ar-SA"/>
      </w:rPr>
    </w:lvl>
    <w:lvl w:ilvl="3" w:tplc="8B9EB67E">
      <w:numFmt w:val="bullet"/>
      <w:lvlText w:val="•"/>
      <w:lvlJc w:val="left"/>
      <w:pPr>
        <w:ind w:left="2740" w:hanging="233"/>
      </w:pPr>
      <w:rPr>
        <w:rFonts w:hint="default"/>
        <w:lang w:val="pt-PT" w:eastAsia="en-US" w:bidi="ar-SA"/>
      </w:rPr>
    </w:lvl>
    <w:lvl w:ilvl="4" w:tplc="AAD42154">
      <w:numFmt w:val="bullet"/>
      <w:lvlText w:val="•"/>
      <w:lvlJc w:val="left"/>
      <w:pPr>
        <w:ind w:left="3520" w:hanging="233"/>
      </w:pPr>
      <w:rPr>
        <w:rFonts w:hint="default"/>
        <w:lang w:val="pt-PT" w:eastAsia="en-US" w:bidi="ar-SA"/>
      </w:rPr>
    </w:lvl>
    <w:lvl w:ilvl="5" w:tplc="E3360D3A">
      <w:numFmt w:val="bullet"/>
      <w:lvlText w:val="•"/>
      <w:lvlJc w:val="left"/>
      <w:pPr>
        <w:ind w:left="4300" w:hanging="233"/>
      </w:pPr>
      <w:rPr>
        <w:rFonts w:hint="default"/>
        <w:lang w:val="pt-PT" w:eastAsia="en-US" w:bidi="ar-SA"/>
      </w:rPr>
    </w:lvl>
    <w:lvl w:ilvl="6" w:tplc="C63A1220">
      <w:numFmt w:val="bullet"/>
      <w:lvlText w:val="•"/>
      <w:lvlJc w:val="left"/>
      <w:pPr>
        <w:ind w:left="5080" w:hanging="233"/>
      </w:pPr>
      <w:rPr>
        <w:rFonts w:hint="default"/>
        <w:lang w:val="pt-PT" w:eastAsia="en-US" w:bidi="ar-SA"/>
      </w:rPr>
    </w:lvl>
    <w:lvl w:ilvl="7" w:tplc="ABD45782">
      <w:numFmt w:val="bullet"/>
      <w:lvlText w:val="•"/>
      <w:lvlJc w:val="left"/>
      <w:pPr>
        <w:ind w:left="5861" w:hanging="233"/>
      </w:pPr>
      <w:rPr>
        <w:rFonts w:hint="default"/>
        <w:lang w:val="pt-PT" w:eastAsia="en-US" w:bidi="ar-SA"/>
      </w:rPr>
    </w:lvl>
    <w:lvl w:ilvl="8" w:tplc="687CDE92">
      <w:numFmt w:val="bullet"/>
      <w:lvlText w:val="•"/>
      <w:lvlJc w:val="left"/>
      <w:pPr>
        <w:ind w:left="6641" w:hanging="233"/>
      </w:pPr>
      <w:rPr>
        <w:rFonts w:hint="default"/>
        <w:lang w:val="pt-PT" w:eastAsia="en-US" w:bidi="ar-SA"/>
      </w:rPr>
    </w:lvl>
  </w:abstractNum>
  <w:abstractNum w:abstractNumId="11" w15:restartNumberingAfterBreak="0">
    <w:nsid w:val="24C43E61"/>
    <w:multiLevelType w:val="multilevel"/>
    <w:tmpl w:val="87DEB5FC"/>
    <w:lvl w:ilvl="0">
      <w:start w:val="11"/>
      <w:numFmt w:val="decimal"/>
      <w:lvlText w:val="%1"/>
      <w:lvlJc w:val="left"/>
      <w:pPr>
        <w:ind w:left="390" w:hanging="390"/>
      </w:pPr>
      <w:rPr>
        <w:i/>
        <w:color w:val="FF0000"/>
      </w:rPr>
    </w:lvl>
    <w:lvl w:ilvl="1">
      <w:start w:val="1"/>
      <w:numFmt w:val="decimal"/>
      <w:lvlText w:val="%1.%2"/>
      <w:lvlJc w:val="left"/>
      <w:pPr>
        <w:ind w:left="957" w:hanging="390"/>
      </w:pPr>
      <w:rPr>
        <w:i w:val="0"/>
        <w:color w:val="000000" w:themeColor="text1"/>
      </w:rPr>
    </w:lvl>
    <w:lvl w:ilvl="2">
      <w:start w:val="1"/>
      <w:numFmt w:val="decimal"/>
      <w:lvlText w:val="%1.%2.%3"/>
      <w:lvlJc w:val="left"/>
      <w:pPr>
        <w:ind w:left="1854" w:hanging="720"/>
      </w:pPr>
      <w:rPr>
        <w:i/>
        <w:color w:val="auto"/>
      </w:rPr>
    </w:lvl>
    <w:lvl w:ilvl="3">
      <w:start w:val="1"/>
      <w:numFmt w:val="decimal"/>
      <w:lvlText w:val="%1.%2.%3.%4"/>
      <w:lvlJc w:val="left"/>
      <w:pPr>
        <w:ind w:left="2421" w:hanging="720"/>
      </w:pPr>
      <w:rPr>
        <w:i/>
        <w:color w:val="auto"/>
      </w:rPr>
    </w:lvl>
    <w:lvl w:ilvl="4">
      <w:start w:val="1"/>
      <w:numFmt w:val="decimal"/>
      <w:lvlText w:val="%1.%2.%3.%4.%5"/>
      <w:lvlJc w:val="left"/>
      <w:pPr>
        <w:ind w:left="3348" w:hanging="1080"/>
      </w:pPr>
      <w:rPr>
        <w:i/>
        <w:color w:val="FF0000"/>
      </w:rPr>
    </w:lvl>
    <w:lvl w:ilvl="5">
      <w:start w:val="1"/>
      <w:numFmt w:val="decimal"/>
      <w:lvlText w:val="%1.%2.%3.%4.%5.%6"/>
      <w:lvlJc w:val="left"/>
      <w:pPr>
        <w:ind w:left="3915" w:hanging="1080"/>
      </w:pPr>
      <w:rPr>
        <w:i/>
        <w:color w:val="FF0000"/>
      </w:rPr>
    </w:lvl>
    <w:lvl w:ilvl="6">
      <w:start w:val="1"/>
      <w:numFmt w:val="decimal"/>
      <w:lvlText w:val="%1.%2.%3.%4.%5.%6.%7"/>
      <w:lvlJc w:val="left"/>
      <w:pPr>
        <w:ind w:left="4842" w:hanging="1440"/>
      </w:pPr>
      <w:rPr>
        <w:i/>
        <w:color w:val="FF0000"/>
      </w:rPr>
    </w:lvl>
    <w:lvl w:ilvl="7">
      <w:start w:val="1"/>
      <w:numFmt w:val="decimal"/>
      <w:lvlText w:val="%1.%2.%3.%4.%5.%6.%7.%8"/>
      <w:lvlJc w:val="left"/>
      <w:pPr>
        <w:ind w:left="5409" w:hanging="1440"/>
      </w:pPr>
      <w:rPr>
        <w:i/>
        <w:color w:val="FF0000"/>
      </w:rPr>
    </w:lvl>
    <w:lvl w:ilvl="8">
      <w:start w:val="1"/>
      <w:numFmt w:val="decimal"/>
      <w:lvlText w:val="%1.%2.%3.%4.%5.%6.%7.%8.%9"/>
      <w:lvlJc w:val="left"/>
      <w:pPr>
        <w:ind w:left="6336" w:hanging="1800"/>
      </w:pPr>
      <w:rPr>
        <w:i/>
        <w:color w:val="FF0000"/>
      </w:rPr>
    </w:lvl>
  </w:abstractNum>
  <w:abstractNum w:abstractNumId="12" w15:restartNumberingAfterBreak="0">
    <w:nsid w:val="295567B9"/>
    <w:multiLevelType w:val="multilevel"/>
    <w:tmpl w:val="063EB0F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B47275"/>
    <w:multiLevelType w:val="multilevel"/>
    <w:tmpl w:val="46CC820E"/>
    <w:lvl w:ilvl="0">
      <w:start w:val="12"/>
      <w:numFmt w:val="decimal"/>
      <w:lvlText w:val="%1."/>
      <w:lvlJc w:val="left"/>
      <w:pPr>
        <w:ind w:left="360" w:hanging="360"/>
      </w:pPr>
      <w:rPr>
        <w:rFonts w:hint="default"/>
      </w:rPr>
    </w:lvl>
    <w:lvl w:ilvl="1">
      <w:start w:val="1"/>
      <w:numFmt w:val="decimal"/>
      <w:lvlText w:val="%1.%2."/>
      <w:lvlJc w:val="left"/>
      <w:pPr>
        <w:ind w:left="716" w:hanging="360"/>
      </w:pPr>
      <w:rPr>
        <w:rFonts w:hint="default"/>
      </w:rPr>
    </w:lvl>
    <w:lvl w:ilvl="2">
      <w:start w:val="1"/>
      <w:numFmt w:val="decimal"/>
      <w:lvlText w:val="%1.%2.%3."/>
      <w:lvlJc w:val="left"/>
      <w:pPr>
        <w:ind w:left="606" w:hanging="180"/>
      </w:pPr>
      <w:rPr>
        <w:rFonts w:hint="default"/>
        <w:sz w:val="22"/>
        <w:szCs w:val="22"/>
      </w:rPr>
    </w:lvl>
    <w:lvl w:ilvl="3">
      <w:start w:val="1"/>
      <w:numFmt w:val="decimal"/>
      <w:lvlText w:val="%1.%2.%3.%4."/>
      <w:lvlJc w:val="left"/>
      <w:pPr>
        <w:ind w:left="2491"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14" w15:restartNumberingAfterBreak="0">
    <w:nsid w:val="2CD10D8A"/>
    <w:multiLevelType w:val="hybridMultilevel"/>
    <w:tmpl w:val="2B06C8DC"/>
    <w:lvl w:ilvl="0" w:tplc="45D69792">
      <w:start w:val="1"/>
      <w:numFmt w:val="lowerLetter"/>
      <w:lvlText w:val="%1)"/>
      <w:lvlJc w:val="left"/>
      <w:pPr>
        <w:ind w:left="1763" w:hanging="226"/>
      </w:pPr>
      <w:rPr>
        <w:rFonts w:ascii="Times New Roman" w:eastAsia="Times New Roman" w:hAnsi="Times New Roman" w:cs="Times New Roman" w:hint="default"/>
        <w:spacing w:val="-1"/>
        <w:w w:val="99"/>
        <w:sz w:val="22"/>
        <w:szCs w:val="22"/>
        <w:lang w:val="pt-PT" w:eastAsia="en-US" w:bidi="ar-SA"/>
      </w:rPr>
    </w:lvl>
    <w:lvl w:ilvl="1" w:tplc="35CAD562">
      <w:numFmt w:val="bullet"/>
      <w:lvlText w:val="•"/>
      <w:lvlJc w:val="left"/>
      <w:pPr>
        <w:ind w:left="2546" w:hanging="226"/>
      </w:pPr>
      <w:rPr>
        <w:rFonts w:hint="default"/>
        <w:lang w:val="pt-PT" w:eastAsia="en-US" w:bidi="ar-SA"/>
      </w:rPr>
    </w:lvl>
    <w:lvl w:ilvl="2" w:tplc="BC66289A">
      <w:numFmt w:val="bullet"/>
      <w:lvlText w:val="•"/>
      <w:lvlJc w:val="left"/>
      <w:pPr>
        <w:ind w:left="3332" w:hanging="226"/>
      </w:pPr>
      <w:rPr>
        <w:rFonts w:hint="default"/>
        <w:lang w:val="pt-PT" w:eastAsia="en-US" w:bidi="ar-SA"/>
      </w:rPr>
    </w:lvl>
    <w:lvl w:ilvl="3" w:tplc="20026DF0">
      <w:numFmt w:val="bullet"/>
      <w:lvlText w:val="•"/>
      <w:lvlJc w:val="left"/>
      <w:pPr>
        <w:ind w:left="4118" w:hanging="226"/>
      </w:pPr>
      <w:rPr>
        <w:rFonts w:hint="default"/>
        <w:lang w:val="pt-PT" w:eastAsia="en-US" w:bidi="ar-SA"/>
      </w:rPr>
    </w:lvl>
    <w:lvl w:ilvl="4" w:tplc="F39E93EA">
      <w:numFmt w:val="bullet"/>
      <w:lvlText w:val="•"/>
      <w:lvlJc w:val="left"/>
      <w:pPr>
        <w:ind w:left="4904" w:hanging="226"/>
      </w:pPr>
      <w:rPr>
        <w:rFonts w:hint="default"/>
        <w:lang w:val="pt-PT" w:eastAsia="en-US" w:bidi="ar-SA"/>
      </w:rPr>
    </w:lvl>
    <w:lvl w:ilvl="5" w:tplc="05B2B6AE">
      <w:numFmt w:val="bullet"/>
      <w:lvlText w:val="•"/>
      <w:lvlJc w:val="left"/>
      <w:pPr>
        <w:ind w:left="5690" w:hanging="226"/>
      </w:pPr>
      <w:rPr>
        <w:rFonts w:hint="default"/>
        <w:lang w:val="pt-PT" w:eastAsia="en-US" w:bidi="ar-SA"/>
      </w:rPr>
    </w:lvl>
    <w:lvl w:ilvl="6" w:tplc="C096CB5E">
      <w:numFmt w:val="bullet"/>
      <w:lvlText w:val="•"/>
      <w:lvlJc w:val="left"/>
      <w:pPr>
        <w:ind w:left="6476" w:hanging="226"/>
      </w:pPr>
      <w:rPr>
        <w:rFonts w:hint="default"/>
        <w:lang w:val="pt-PT" w:eastAsia="en-US" w:bidi="ar-SA"/>
      </w:rPr>
    </w:lvl>
    <w:lvl w:ilvl="7" w:tplc="683E9012">
      <w:numFmt w:val="bullet"/>
      <w:lvlText w:val="•"/>
      <w:lvlJc w:val="left"/>
      <w:pPr>
        <w:ind w:left="7262" w:hanging="226"/>
      </w:pPr>
      <w:rPr>
        <w:rFonts w:hint="default"/>
        <w:lang w:val="pt-PT" w:eastAsia="en-US" w:bidi="ar-SA"/>
      </w:rPr>
    </w:lvl>
    <w:lvl w:ilvl="8" w:tplc="7A7C88E4">
      <w:numFmt w:val="bullet"/>
      <w:lvlText w:val="•"/>
      <w:lvlJc w:val="left"/>
      <w:pPr>
        <w:ind w:left="8048" w:hanging="226"/>
      </w:pPr>
      <w:rPr>
        <w:rFonts w:hint="default"/>
        <w:lang w:val="pt-PT" w:eastAsia="en-US" w:bidi="ar-SA"/>
      </w:rPr>
    </w:lvl>
  </w:abstractNum>
  <w:abstractNum w:abstractNumId="15" w15:restartNumberingAfterBreak="0">
    <w:nsid w:val="2D4C72D5"/>
    <w:multiLevelType w:val="multilevel"/>
    <w:tmpl w:val="1AFCC046"/>
    <w:lvl w:ilvl="0">
      <w:start w:val="5"/>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1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CD6CE5"/>
    <w:multiLevelType w:val="multilevel"/>
    <w:tmpl w:val="BE3EF26A"/>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77180E"/>
    <w:multiLevelType w:val="hybridMultilevel"/>
    <w:tmpl w:val="E3C0E704"/>
    <w:lvl w:ilvl="0" w:tplc="20048338">
      <w:start w:val="1"/>
      <w:numFmt w:val="decimal"/>
      <w:lvlText w:val="%1."/>
      <w:lvlJc w:val="left"/>
      <w:pPr>
        <w:ind w:left="119" w:hanging="226"/>
      </w:pPr>
      <w:rPr>
        <w:rFonts w:ascii="Times New Roman" w:eastAsia="Times New Roman" w:hAnsi="Times New Roman" w:cs="Times New Roman" w:hint="default"/>
        <w:b w:val="0"/>
        <w:bCs w:val="0"/>
        <w:w w:val="99"/>
        <w:sz w:val="22"/>
        <w:szCs w:val="22"/>
        <w:lang w:val="pt-PT" w:eastAsia="en-US" w:bidi="ar-SA"/>
      </w:rPr>
    </w:lvl>
    <w:lvl w:ilvl="1" w:tplc="35264C16">
      <w:start w:val="1"/>
      <w:numFmt w:val="lowerLetter"/>
      <w:lvlText w:val="%2)"/>
      <w:lvlJc w:val="left"/>
      <w:pPr>
        <w:ind w:left="119" w:hanging="227"/>
      </w:pPr>
      <w:rPr>
        <w:rFonts w:ascii="Times New Roman" w:eastAsia="Times New Roman" w:hAnsi="Times New Roman" w:cs="Times New Roman" w:hint="default"/>
        <w:spacing w:val="-1"/>
        <w:w w:val="99"/>
        <w:sz w:val="22"/>
        <w:szCs w:val="22"/>
        <w:lang w:val="pt-PT" w:eastAsia="en-US" w:bidi="ar-SA"/>
      </w:rPr>
    </w:lvl>
    <w:lvl w:ilvl="2" w:tplc="68785284">
      <w:numFmt w:val="bullet"/>
      <w:lvlText w:val="•"/>
      <w:lvlJc w:val="left"/>
      <w:pPr>
        <w:ind w:left="2020" w:hanging="227"/>
      </w:pPr>
      <w:rPr>
        <w:rFonts w:hint="default"/>
        <w:lang w:val="pt-PT" w:eastAsia="en-US" w:bidi="ar-SA"/>
      </w:rPr>
    </w:lvl>
    <w:lvl w:ilvl="3" w:tplc="F918CD6E">
      <w:numFmt w:val="bullet"/>
      <w:lvlText w:val="•"/>
      <w:lvlJc w:val="left"/>
      <w:pPr>
        <w:ind w:left="2970" w:hanging="227"/>
      </w:pPr>
      <w:rPr>
        <w:rFonts w:hint="default"/>
        <w:lang w:val="pt-PT" w:eastAsia="en-US" w:bidi="ar-SA"/>
      </w:rPr>
    </w:lvl>
    <w:lvl w:ilvl="4" w:tplc="AD10B890">
      <w:numFmt w:val="bullet"/>
      <w:lvlText w:val="•"/>
      <w:lvlJc w:val="left"/>
      <w:pPr>
        <w:ind w:left="3920" w:hanging="227"/>
      </w:pPr>
      <w:rPr>
        <w:rFonts w:hint="default"/>
        <w:lang w:val="pt-PT" w:eastAsia="en-US" w:bidi="ar-SA"/>
      </w:rPr>
    </w:lvl>
    <w:lvl w:ilvl="5" w:tplc="17B6E700">
      <w:numFmt w:val="bullet"/>
      <w:lvlText w:val="•"/>
      <w:lvlJc w:val="left"/>
      <w:pPr>
        <w:ind w:left="4870" w:hanging="227"/>
      </w:pPr>
      <w:rPr>
        <w:rFonts w:hint="default"/>
        <w:lang w:val="pt-PT" w:eastAsia="en-US" w:bidi="ar-SA"/>
      </w:rPr>
    </w:lvl>
    <w:lvl w:ilvl="6" w:tplc="673A9732">
      <w:numFmt w:val="bullet"/>
      <w:lvlText w:val="•"/>
      <w:lvlJc w:val="left"/>
      <w:pPr>
        <w:ind w:left="5820" w:hanging="227"/>
      </w:pPr>
      <w:rPr>
        <w:rFonts w:hint="default"/>
        <w:lang w:val="pt-PT" w:eastAsia="en-US" w:bidi="ar-SA"/>
      </w:rPr>
    </w:lvl>
    <w:lvl w:ilvl="7" w:tplc="DE005C72">
      <w:numFmt w:val="bullet"/>
      <w:lvlText w:val="•"/>
      <w:lvlJc w:val="left"/>
      <w:pPr>
        <w:ind w:left="6770" w:hanging="227"/>
      </w:pPr>
      <w:rPr>
        <w:rFonts w:hint="default"/>
        <w:lang w:val="pt-PT" w:eastAsia="en-US" w:bidi="ar-SA"/>
      </w:rPr>
    </w:lvl>
    <w:lvl w:ilvl="8" w:tplc="F2926B48">
      <w:numFmt w:val="bullet"/>
      <w:lvlText w:val="•"/>
      <w:lvlJc w:val="left"/>
      <w:pPr>
        <w:ind w:left="7720" w:hanging="227"/>
      </w:pPr>
      <w:rPr>
        <w:rFonts w:hint="default"/>
        <w:lang w:val="pt-PT" w:eastAsia="en-US" w:bidi="ar-SA"/>
      </w:rPr>
    </w:lvl>
  </w:abstractNum>
  <w:abstractNum w:abstractNumId="18" w15:restartNumberingAfterBreak="0">
    <w:nsid w:val="440421EE"/>
    <w:multiLevelType w:val="multilevel"/>
    <w:tmpl w:val="240A1186"/>
    <w:lvl w:ilvl="0">
      <w:start w:val="1"/>
      <w:numFmt w:val="decimal"/>
      <w:pStyle w:val="Edital-Nvel1"/>
      <w:suff w:val="space"/>
      <w:lvlText w:val="%1."/>
      <w:lvlJc w:val="left"/>
      <w:pPr>
        <w:ind w:left="567" w:hanging="567"/>
      </w:pPr>
      <w:rPr>
        <w:rFonts w:ascii="Arial" w:hAnsi="Arial" w:hint="default"/>
        <w:b/>
        <w:i w:val="0"/>
        <w:caps/>
        <w:strike w:val="0"/>
        <w:dstrike w:val="0"/>
        <w:color w:val="000000"/>
        <w:position w:val="0"/>
        <w:sz w:val="22"/>
        <w:vertAlign w:val="baseline"/>
      </w:rPr>
    </w:lvl>
    <w:lvl w:ilvl="1">
      <w:start w:val="1"/>
      <w:numFmt w:val="decimal"/>
      <w:pStyle w:val="Nivel1"/>
      <w:suff w:val="space"/>
      <w:lvlText w:val="%1.%2."/>
      <w:lvlJc w:val="left"/>
      <w:pPr>
        <w:ind w:left="927" w:hanging="567"/>
      </w:pPr>
      <w:rPr>
        <w:rFonts w:ascii="Arial" w:hAnsi="Arial" w:hint="default"/>
        <w:b/>
        <w:i w:val="0"/>
        <w:color w:val="auto"/>
        <w:sz w:val="22"/>
        <w:lang w:val="pt-BR"/>
      </w:rPr>
    </w:lvl>
    <w:lvl w:ilvl="2">
      <w:start w:val="1"/>
      <w:numFmt w:val="lowerLetter"/>
      <w:pStyle w:val="Nivel2"/>
      <w:suff w:val="space"/>
      <w:lvlText w:val="%3)"/>
      <w:lvlJc w:val="left"/>
      <w:pPr>
        <w:ind w:left="2694" w:hanging="567"/>
      </w:pPr>
      <w:rPr>
        <w:rFonts w:ascii="Times New Roman" w:eastAsia="Times New Roman" w:hAnsi="Times New Roman" w:cs="Times New Roman" w:hint="default"/>
        <w:b/>
        <w:i w:val="0"/>
        <w:color w:val="auto"/>
        <w:sz w:val="22"/>
      </w:rPr>
    </w:lvl>
    <w:lvl w:ilvl="3">
      <w:start w:val="1"/>
      <w:numFmt w:val="decimal"/>
      <w:suff w:val="space"/>
      <w:lvlText w:val="%1.%2.%3.%4."/>
      <w:lvlJc w:val="left"/>
      <w:pPr>
        <w:ind w:left="3687" w:hanging="851"/>
      </w:pPr>
      <w:rPr>
        <w:rFonts w:ascii="Arial" w:hAnsi="Arial" w:hint="default"/>
        <w:b/>
        <w:i w:val="0"/>
        <w:sz w:val="22"/>
        <w:szCs w:val="22"/>
      </w:rPr>
    </w:lvl>
    <w:lvl w:ilvl="4">
      <w:start w:val="1"/>
      <w:numFmt w:val="decimal"/>
      <w:lvlText w:val="%1.%2.%3.%4.%5."/>
      <w:lvlJc w:val="left"/>
      <w:pPr>
        <w:tabs>
          <w:tab w:val="num" w:pos="2520"/>
        </w:tabs>
        <w:ind w:left="2520" w:hanging="1080"/>
      </w:pPr>
      <w:rPr>
        <w:rFonts w:hint="default"/>
        <w:b/>
        <w:sz w:val="22"/>
        <w:szCs w:val="22"/>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472BB7D4"/>
    <w:multiLevelType w:val="multilevel"/>
    <w:tmpl w:val="35D48FBA"/>
    <w:lvl w:ilvl="0">
      <w:start w:val="6"/>
      <w:numFmt w:val="decimal"/>
      <w:lvlText w:val="%1."/>
      <w:lvlJc w:val="left"/>
      <w:pPr>
        <w:ind w:left="360" w:hanging="360"/>
      </w:pPr>
    </w:lvl>
    <w:lvl w:ilvl="1">
      <w:start w:val="1"/>
      <w:numFmt w:val="decimal"/>
      <w:lvlText w:val="%1.%2."/>
      <w:lvlJc w:val="left"/>
      <w:pPr>
        <w:ind w:left="716" w:hanging="360"/>
      </w:pPr>
    </w:lvl>
    <w:lvl w:ilvl="2">
      <w:start w:val="1"/>
      <w:numFmt w:val="decimal"/>
      <w:lvlText w:val="%1.%2.%3."/>
      <w:lvlJc w:val="left"/>
      <w:pPr>
        <w:ind w:left="606" w:hanging="180"/>
      </w:pPr>
      <w:rPr>
        <w:sz w:val="22"/>
        <w:szCs w:val="22"/>
      </w:rPr>
    </w:lvl>
    <w:lvl w:ilvl="3">
      <w:start w:val="1"/>
      <w:numFmt w:val="decimal"/>
      <w:lvlText w:val="%1.%2.%3.%4."/>
      <w:lvlJc w:val="left"/>
      <w:pPr>
        <w:ind w:left="2491"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20" w15:restartNumberingAfterBreak="0">
    <w:nsid w:val="4EEE3814"/>
    <w:multiLevelType w:val="multilevel"/>
    <w:tmpl w:val="42647362"/>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55CA6264"/>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63AD3086"/>
    <w:multiLevelType w:val="multilevel"/>
    <w:tmpl w:val="695664C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65AC4F79"/>
    <w:multiLevelType w:val="hybridMultilevel"/>
    <w:tmpl w:val="58E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6037680"/>
    <w:multiLevelType w:val="hybridMultilevel"/>
    <w:tmpl w:val="35BAABD0"/>
    <w:lvl w:ilvl="0" w:tplc="DE70F9A8">
      <w:start w:val="1"/>
      <w:numFmt w:val="bullet"/>
      <w:lvlText w:val=""/>
      <w:lvlJc w:val="left"/>
      <w:pPr>
        <w:ind w:left="720" w:hanging="360"/>
      </w:pPr>
      <w:rPr>
        <w:rFonts w:ascii="Symbol" w:hAnsi="Symbol" w:hint="default"/>
      </w:rPr>
    </w:lvl>
    <w:lvl w:ilvl="1" w:tplc="5B146560">
      <w:start w:val="1"/>
      <w:numFmt w:val="bullet"/>
      <w:lvlText w:val="o"/>
      <w:lvlJc w:val="left"/>
      <w:pPr>
        <w:ind w:left="1440" w:hanging="360"/>
      </w:pPr>
      <w:rPr>
        <w:rFonts w:ascii="Courier New" w:hAnsi="Courier New" w:hint="default"/>
      </w:rPr>
    </w:lvl>
    <w:lvl w:ilvl="2" w:tplc="A708826C">
      <w:start w:val="1"/>
      <w:numFmt w:val="bullet"/>
      <w:lvlText w:val=""/>
      <w:lvlJc w:val="left"/>
      <w:pPr>
        <w:ind w:left="2160" w:hanging="360"/>
      </w:pPr>
      <w:rPr>
        <w:rFonts w:ascii="Symbol" w:hAnsi="Symbol" w:hint="default"/>
      </w:rPr>
    </w:lvl>
    <w:lvl w:ilvl="3" w:tplc="D3060CCC">
      <w:start w:val="1"/>
      <w:numFmt w:val="bullet"/>
      <w:lvlText w:val=""/>
      <w:lvlJc w:val="left"/>
      <w:pPr>
        <w:ind w:left="2880" w:hanging="360"/>
      </w:pPr>
      <w:rPr>
        <w:rFonts w:ascii="Symbol" w:hAnsi="Symbol" w:hint="default"/>
      </w:rPr>
    </w:lvl>
    <w:lvl w:ilvl="4" w:tplc="42D2F992">
      <w:start w:val="1"/>
      <w:numFmt w:val="bullet"/>
      <w:lvlText w:val="o"/>
      <w:lvlJc w:val="left"/>
      <w:pPr>
        <w:ind w:left="3600" w:hanging="360"/>
      </w:pPr>
      <w:rPr>
        <w:rFonts w:ascii="Courier New" w:hAnsi="Courier New" w:hint="default"/>
      </w:rPr>
    </w:lvl>
    <w:lvl w:ilvl="5" w:tplc="0F7A0B96">
      <w:start w:val="1"/>
      <w:numFmt w:val="bullet"/>
      <w:lvlText w:val=""/>
      <w:lvlJc w:val="left"/>
      <w:pPr>
        <w:ind w:left="4320" w:hanging="360"/>
      </w:pPr>
      <w:rPr>
        <w:rFonts w:ascii="Wingdings" w:hAnsi="Wingdings" w:hint="default"/>
      </w:rPr>
    </w:lvl>
    <w:lvl w:ilvl="6" w:tplc="D18A439A">
      <w:start w:val="1"/>
      <w:numFmt w:val="bullet"/>
      <w:lvlText w:val=""/>
      <w:lvlJc w:val="left"/>
      <w:pPr>
        <w:ind w:left="5040" w:hanging="360"/>
      </w:pPr>
      <w:rPr>
        <w:rFonts w:ascii="Symbol" w:hAnsi="Symbol" w:hint="default"/>
      </w:rPr>
    </w:lvl>
    <w:lvl w:ilvl="7" w:tplc="FE48B330">
      <w:start w:val="1"/>
      <w:numFmt w:val="bullet"/>
      <w:lvlText w:val="o"/>
      <w:lvlJc w:val="left"/>
      <w:pPr>
        <w:ind w:left="5760" w:hanging="360"/>
      </w:pPr>
      <w:rPr>
        <w:rFonts w:ascii="Courier New" w:hAnsi="Courier New" w:hint="default"/>
      </w:rPr>
    </w:lvl>
    <w:lvl w:ilvl="8" w:tplc="E252E336">
      <w:start w:val="1"/>
      <w:numFmt w:val="bullet"/>
      <w:lvlText w:val=""/>
      <w:lvlJc w:val="left"/>
      <w:pPr>
        <w:ind w:left="6480" w:hanging="360"/>
      </w:pPr>
      <w:rPr>
        <w:rFonts w:ascii="Wingdings" w:hAnsi="Wingdings" w:hint="default"/>
      </w:rPr>
    </w:lvl>
  </w:abstractNum>
  <w:abstractNum w:abstractNumId="26" w15:restartNumberingAfterBreak="0">
    <w:nsid w:val="69181A99"/>
    <w:multiLevelType w:val="multilevel"/>
    <w:tmpl w:val="35D48FBA"/>
    <w:lvl w:ilvl="0">
      <w:start w:val="6"/>
      <w:numFmt w:val="decimal"/>
      <w:lvlText w:val="%1."/>
      <w:lvlJc w:val="left"/>
      <w:pPr>
        <w:ind w:left="360" w:hanging="360"/>
      </w:pPr>
    </w:lvl>
    <w:lvl w:ilvl="1">
      <w:start w:val="1"/>
      <w:numFmt w:val="decimal"/>
      <w:lvlText w:val="%1.%2."/>
      <w:lvlJc w:val="left"/>
      <w:pPr>
        <w:ind w:left="716" w:hanging="360"/>
      </w:pPr>
    </w:lvl>
    <w:lvl w:ilvl="2">
      <w:start w:val="1"/>
      <w:numFmt w:val="decimal"/>
      <w:lvlText w:val="%1.%2.%3."/>
      <w:lvlJc w:val="left"/>
      <w:pPr>
        <w:ind w:left="606" w:hanging="180"/>
      </w:pPr>
      <w:rPr>
        <w:sz w:val="22"/>
        <w:szCs w:val="22"/>
      </w:rPr>
    </w:lvl>
    <w:lvl w:ilvl="3">
      <w:start w:val="1"/>
      <w:numFmt w:val="decimal"/>
      <w:lvlText w:val="%1.%2.%3.%4."/>
      <w:lvlJc w:val="left"/>
      <w:pPr>
        <w:ind w:left="2491"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27" w15:restartNumberingAfterBreak="0">
    <w:nsid w:val="6BC64ED1"/>
    <w:multiLevelType w:val="multilevel"/>
    <w:tmpl w:val="719CC8B0"/>
    <w:styleLink w:val="WWNum1"/>
    <w:lvl w:ilvl="0">
      <w:start w:val="1"/>
      <w:numFmt w:val="decimal"/>
      <w:lvlText w:val="%1."/>
      <w:lvlJc w:val="left"/>
      <w:pPr>
        <w:ind w:left="2061"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24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FC1511"/>
    <w:multiLevelType w:val="hybridMultilevel"/>
    <w:tmpl w:val="CA1888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A2B4196"/>
    <w:multiLevelType w:val="hybridMultilevel"/>
    <w:tmpl w:val="BE64ADDE"/>
    <w:lvl w:ilvl="0" w:tplc="AAFE5DCE">
      <w:start w:val="1"/>
      <w:numFmt w:val="bullet"/>
      <w:lvlText w:val=""/>
      <w:lvlJc w:val="left"/>
      <w:pPr>
        <w:ind w:left="720" w:hanging="360"/>
      </w:pPr>
      <w:rPr>
        <w:rFonts w:ascii="Symbol" w:hAnsi="Symbol" w:hint="default"/>
      </w:rPr>
    </w:lvl>
    <w:lvl w:ilvl="1" w:tplc="3DEE5B9E">
      <w:start w:val="1"/>
      <w:numFmt w:val="bullet"/>
      <w:lvlText w:val="o"/>
      <w:lvlJc w:val="left"/>
      <w:pPr>
        <w:ind w:left="1440" w:hanging="360"/>
      </w:pPr>
      <w:rPr>
        <w:rFonts w:ascii="Courier New" w:hAnsi="Courier New" w:hint="default"/>
      </w:rPr>
    </w:lvl>
    <w:lvl w:ilvl="2" w:tplc="3C562E12">
      <w:start w:val="1"/>
      <w:numFmt w:val="bullet"/>
      <w:lvlText w:val=""/>
      <w:lvlJc w:val="left"/>
      <w:pPr>
        <w:ind w:left="2160" w:hanging="360"/>
      </w:pPr>
      <w:rPr>
        <w:rFonts w:ascii="Wingdings" w:hAnsi="Wingdings" w:hint="default"/>
      </w:rPr>
    </w:lvl>
    <w:lvl w:ilvl="3" w:tplc="DF766D64">
      <w:start w:val="1"/>
      <w:numFmt w:val="bullet"/>
      <w:lvlText w:val=""/>
      <w:lvlJc w:val="left"/>
      <w:pPr>
        <w:ind w:left="2880" w:hanging="360"/>
      </w:pPr>
      <w:rPr>
        <w:rFonts w:ascii="Symbol" w:hAnsi="Symbol" w:hint="default"/>
      </w:rPr>
    </w:lvl>
    <w:lvl w:ilvl="4" w:tplc="1A50EB6C">
      <w:start w:val="1"/>
      <w:numFmt w:val="bullet"/>
      <w:lvlText w:val="o"/>
      <w:lvlJc w:val="left"/>
      <w:pPr>
        <w:ind w:left="3600" w:hanging="360"/>
      </w:pPr>
      <w:rPr>
        <w:rFonts w:ascii="Courier New" w:hAnsi="Courier New" w:hint="default"/>
      </w:rPr>
    </w:lvl>
    <w:lvl w:ilvl="5" w:tplc="1D24667A">
      <w:start w:val="1"/>
      <w:numFmt w:val="bullet"/>
      <w:lvlText w:val=""/>
      <w:lvlJc w:val="left"/>
      <w:pPr>
        <w:ind w:left="4320" w:hanging="360"/>
      </w:pPr>
      <w:rPr>
        <w:rFonts w:ascii="Wingdings" w:hAnsi="Wingdings" w:hint="default"/>
      </w:rPr>
    </w:lvl>
    <w:lvl w:ilvl="6" w:tplc="D7D458E0">
      <w:start w:val="1"/>
      <w:numFmt w:val="bullet"/>
      <w:lvlText w:val=""/>
      <w:lvlJc w:val="left"/>
      <w:pPr>
        <w:ind w:left="5040" w:hanging="360"/>
      </w:pPr>
      <w:rPr>
        <w:rFonts w:ascii="Symbol" w:hAnsi="Symbol" w:hint="default"/>
      </w:rPr>
    </w:lvl>
    <w:lvl w:ilvl="7" w:tplc="19F2B162">
      <w:start w:val="1"/>
      <w:numFmt w:val="bullet"/>
      <w:lvlText w:val="o"/>
      <w:lvlJc w:val="left"/>
      <w:pPr>
        <w:ind w:left="5760" w:hanging="360"/>
      </w:pPr>
      <w:rPr>
        <w:rFonts w:ascii="Courier New" w:hAnsi="Courier New" w:hint="default"/>
      </w:rPr>
    </w:lvl>
    <w:lvl w:ilvl="8" w:tplc="712402B2">
      <w:start w:val="1"/>
      <w:numFmt w:val="bullet"/>
      <w:lvlText w:val=""/>
      <w:lvlJc w:val="left"/>
      <w:pPr>
        <w:ind w:left="6480" w:hanging="360"/>
      </w:pPr>
      <w:rPr>
        <w:rFonts w:ascii="Wingdings" w:hAnsi="Wingdings" w:hint="default"/>
      </w:rPr>
    </w:lvl>
  </w:abstractNum>
  <w:abstractNum w:abstractNumId="30" w15:restartNumberingAfterBreak="0">
    <w:nsid w:val="7C756C3B"/>
    <w:multiLevelType w:val="hybridMultilevel"/>
    <w:tmpl w:val="DEF8908A"/>
    <w:lvl w:ilvl="0" w:tplc="A29E19F0">
      <w:start w:val="1"/>
      <w:numFmt w:val="lowerLetter"/>
      <w:lvlText w:val="%1)"/>
      <w:lvlJc w:val="left"/>
      <w:pPr>
        <w:ind w:left="119" w:hanging="310"/>
      </w:pPr>
      <w:rPr>
        <w:rFonts w:ascii="Times New Roman" w:eastAsia="Times New Roman" w:hAnsi="Times New Roman" w:cs="Times New Roman" w:hint="default"/>
        <w:spacing w:val="-1"/>
        <w:w w:val="99"/>
        <w:sz w:val="22"/>
        <w:szCs w:val="22"/>
        <w:lang w:val="pt-PT" w:eastAsia="en-US" w:bidi="ar-SA"/>
      </w:rPr>
    </w:lvl>
    <w:lvl w:ilvl="1" w:tplc="6478D1D2">
      <w:numFmt w:val="bullet"/>
      <w:lvlText w:val="•"/>
      <w:lvlJc w:val="left"/>
      <w:pPr>
        <w:ind w:left="1070" w:hanging="310"/>
      </w:pPr>
      <w:rPr>
        <w:rFonts w:hint="default"/>
        <w:lang w:val="pt-PT" w:eastAsia="en-US" w:bidi="ar-SA"/>
      </w:rPr>
    </w:lvl>
    <w:lvl w:ilvl="2" w:tplc="E206C068">
      <w:numFmt w:val="bullet"/>
      <w:lvlText w:val="•"/>
      <w:lvlJc w:val="left"/>
      <w:pPr>
        <w:ind w:left="2020" w:hanging="310"/>
      </w:pPr>
      <w:rPr>
        <w:rFonts w:hint="default"/>
        <w:lang w:val="pt-PT" w:eastAsia="en-US" w:bidi="ar-SA"/>
      </w:rPr>
    </w:lvl>
    <w:lvl w:ilvl="3" w:tplc="C7DE28DA">
      <w:numFmt w:val="bullet"/>
      <w:lvlText w:val="•"/>
      <w:lvlJc w:val="left"/>
      <w:pPr>
        <w:ind w:left="2970" w:hanging="310"/>
      </w:pPr>
      <w:rPr>
        <w:rFonts w:hint="default"/>
        <w:lang w:val="pt-PT" w:eastAsia="en-US" w:bidi="ar-SA"/>
      </w:rPr>
    </w:lvl>
    <w:lvl w:ilvl="4" w:tplc="9E56E29C">
      <w:numFmt w:val="bullet"/>
      <w:lvlText w:val="•"/>
      <w:lvlJc w:val="left"/>
      <w:pPr>
        <w:ind w:left="3920" w:hanging="310"/>
      </w:pPr>
      <w:rPr>
        <w:rFonts w:hint="default"/>
        <w:lang w:val="pt-PT" w:eastAsia="en-US" w:bidi="ar-SA"/>
      </w:rPr>
    </w:lvl>
    <w:lvl w:ilvl="5" w:tplc="3E8274EC">
      <w:numFmt w:val="bullet"/>
      <w:lvlText w:val="•"/>
      <w:lvlJc w:val="left"/>
      <w:pPr>
        <w:ind w:left="4870" w:hanging="310"/>
      </w:pPr>
      <w:rPr>
        <w:rFonts w:hint="default"/>
        <w:lang w:val="pt-PT" w:eastAsia="en-US" w:bidi="ar-SA"/>
      </w:rPr>
    </w:lvl>
    <w:lvl w:ilvl="6" w:tplc="1578E698">
      <w:numFmt w:val="bullet"/>
      <w:lvlText w:val="•"/>
      <w:lvlJc w:val="left"/>
      <w:pPr>
        <w:ind w:left="5820" w:hanging="310"/>
      </w:pPr>
      <w:rPr>
        <w:rFonts w:hint="default"/>
        <w:lang w:val="pt-PT" w:eastAsia="en-US" w:bidi="ar-SA"/>
      </w:rPr>
    </w:lvl>
    <w:lvl w:ilvl="7" w:tplc="EA28B2DC">
      <w:numFmt w:val="bullet"/>
      <w:lvlText w:val="•"/>
      <w:lvlJc w:val="left"/>
      <w:pPr>
        <w:ind w:left="6770" w:hanging="310"/>
      </w:pPr>
      <w:rPr>
        <w:rFonts w:hint="default"/>
        <w:lang w:val="pt-PT" w:eastAsia="en-US" w:bidi="ar-SA"/>
      </w:rPr>
    </w:lvl>
    <w:lvl w:ilvl="8" w:tplc="182C8F2E">
      <w:numFmt w:val="bullet"/>
      <w:lvlText w:val="•"/>
      <w:lvlJc w:val="left"/>
      <w:pPr>
        <w:ind w:left="7720" w:hanging="310"/>
      </w:pPr>
      <w:rPr>
        <w:rFonts w:hint="default"/>
        <w:lang w:val="pt-PT" w:eastAsia="en-US" w:bidi="ar-SA"/>
      </w:r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91221540">
    <w:abstractNumId w:val="3"/>
  </w:num>
  <w:num w:numId="2" w16cid:durableId="975455761">
    <w:abstractNumId w:val="18"/>
  </w:num>
  <w:num w:numId="3" w16cid:durableId="1017653001">
    <w:abstractNumId w:val="27"/>
  </w:num>
  <w:num w:numId="4" w16cid:durableId="1236814847">
    <w:abstractNumId w:val="20"/>
  </w:num>
  <w:num w:numId="5" w16cid:durableId="1010255841">
    <w:abstractNumId w:val="16"/>
  </w:num>
  <w:num w:numId="6" w16cid:durableId="1909343993">
    <w:abstractNumId w:val="10"/>
  </w:num>
  <w:num w:numId="7" w16cid:durableId="405230678">
    <w:abstractNumId w:val="14"/>
  </w:num>
  <w:num w:numId="8" w16cid:durableId="623076946">
    <w:abstractNumId w:val="30"/>
  </w:num>
  <w:num w:numId="9" w16cid:durableId="821657060">
    <w:abstractNumId w:val="5"/>
  </w:num>
  <w:num w:numId="10" w16cid:durableId="999623605">
    <w:abstractNumId w:val="2"/>
  </w:num>
  <w:num w:numId="11" w16cid:durableId="175576845">
    <w:abstractNumId w:val="17"/>
  </w:num>
  <w:num w:numId="12" w16cid:durableId="1435172967">
    <w:abstractNumId w:val="4"/>
  </w:num>
  <w:num w:numId="13" w16cid:durableId="56050685">
    <w:abstractNumId w:val="28"/>
  </w:num>
  <w:num w:numId="14" w16cid:durableId="128521487">
    <w:abstractNumId w:val="9"/>
  </w:num>
  <w:num w:numId="15" w16cid:durableId="2096323773">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9340903">
    <w:abstractNumId w:val="3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148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7324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219239">
    <w:abstractNumId w:val="24"/>
  </w:num>
  <w:num w:numId="20" w16cid:durableId="622616337">
    <w:abstractNumId w:val="22"/>
  </w:num>
  <w:num w:numId="21" w16cid:durableId="671105878">
    <w:abstractNumId w:val="0"/>
  </w:num>
  <w:num w:numId="22" w16cid:durableId="254094363">
    <w:abstractNumId w:val="8"/>
  </w:num>
  <w:num w:numId="23" w16cid:durableId="1145858638">
    <w:abstractNumId w:val="23"/>
  </w:num>
  <w:num w:numId="24" w16cid:durableId="1239901606">
    <w:abstractNumId w:val="12"/>
  </w:num>
  <w:num w:numId="25" w16cid:durableId="1331251125">
    <w:abstractNumId w:val="25"/>
  </w:num>
  <w:num w:numId="26" w16cid:durableId="66071229">
    <w:abstractNumId w:val="7"/>
  </w:num>
  <w:num w:numId="27" w16cid:durableId="347758844">
    <w:abstractNumId w:val="29"/>
  </w:num>
  <w:num w:numId="28" w16cid:durableId="788234101">
    <w:abstractNumId w:val="15"/>
  </w:num>
  <w:num w:numId="29" w16cid:durableId="934947230">
    <w:abstractNumId w:val="19"/>
  </w:num>
  <w:num w:numId="30" w16cid:durableId="726610700">
    <w:abstractNumId w:val="6"/>
  </w:num>
  <w:num w:numId="31" w16cid:durableId="301471527">
    <w:abstractNumId w:val="26"/>
  </w:num>
  <w:num w:numId="32" w16cid:durableId="203712309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pt-BR" w:vendorID="64" w:dllVersion="6" w:nlCheck="1" w:checkStyle="0"/>
  <w:activeWritingStyle w:appName="MSWord" w:lang="pt-BR" w:vendorID="64" w:dllVersion="0" w:nlCheck="1" w:checkStyle="0"/>
  <w:activeWritingStyle w:appName="MSWord" w:lang="pt-PT" w:vendorID="64" w:dllVersion="0" w:nlCheck="1" w:checkStyle="0"/>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D4"/>
    <w:rsid w:val="00000407"/>
    <w:rsid w:val="00001551"/>
    <w:rsid w:val="00001FF5"/>
    <w:rsid w:val="000055A8"/>
    <w:rsid w:val="00005FC3"/>
    <w:rsid w:val="000065AE"/>
    <w:rsid w:val="00010DBE"/>
    <w:rsid w:val="00014E8B"/>
    <w:rsid w:val="00015144"/>
    <w:rsid w:val="00020021"/>
    <w:rsid w:val="000200C3"/>
    <w:rsid w:val="00021F6D"/>
    <w:rsid w:val="00023394"/>
    <w:rsid w:val="0002385C"/>
    <w:rsid w:val="00024A84"/>
    <w:rsid w:val="00025082"/>
    <w:rsid w:val="00025499"/>
    <w:rsid w:val="00026D78"/>
    <w:rsid w:val="00026FC0"/>
    <w:rsid w:val="000270DA"/>
    <w:rsid w:val="0003060E"/>
    <w:rsid w:val="0003090E"/>
    <w:rsid w:val="00032C85"/>
    <w:rsid w:val="00033155"/>
    <w:rsid w:val="000363EE"/>
    <w:rsid w:val="00037557"/>
    <w:rsid w:val="00040652"/>
    <w:rsid w:val="000415D8"/>
    <w:rsid w:val="00042C38"/>
    <w:rsid w:val="000431C6"/>
    <w:rsid w:val="00044E43"/>
    <w:rsid w:val="0004564E"/>
    <w:rsid w:val="000456E6"/>
    <w:rsid w:val="00045BB8"/>
    <w:rsid w:val="0004641D"/>
    <w:rsid w:val="000465D8"/>
    <w:rsid w:val="00047F3D"/>
    <w:rsid w:val="00050F95"/>
    <w:rsid w:val="0005257C"/>
    <w:rsid w:val="00053EAF"/>
    <w:rsid w:val="000578D6"/>
    <w:rsid w:val="000578E8"/>
    <w:rsid w:val="00057B7E"/>
    <w:rsid w:val="00060F0E"/>
    <w:rsid w:val="00062C9A"/>
    <w:rsid w:val="00063F4E"/>
    <w:rsid w:val="000653D1"/>
    <w:rsid w:val="00065457"/>
    <w:rsid w:val="00065771"/>
    <w:rsid w:val="00065945"/>
    <w:rsid w:val="0006617B"/>
    <w:rsid w:val="00066934"/>
    <w:rsid w:val="00066A5F"/>
    <w:rsid w:val="00066ECC"/>
    <w:rsid w:val="00073307"/>
    <w:rsid w:val="00075026"/>
    <w:rsid w:val="00075608"/>
    <w:rsid w:val="00075D9B"/>
    <w:rsid w:val="00080F89"/>
    <w:rsid w:val="00082161"/>
    <w:rsid w:val="00084296"/>
    <w:rsid w:val="00084300"/>
    <w:rsid w:val="00084EB5"/>
    <w:rsid w:val="00086554"/>
    <w:rsid w:val="000868BE"/>
    <w:rsid w:val="0008716E"/>
    <w:rsid w:val="00087750"/>
    <w:rsid w:val="000905CC"/>
    <w:rsid w:val="0009069C"/>
    <w:rsid w:val="00090FCC"/>
    <w:rsid w:val="000929EF"/>
    <w:rsid w:val="00093F48"/>
    <w:rsid w:val="000941D5"/>
    <w:rsid w:val="00096458"/>
    <w:rsid w:val="000A09E5"/>
    <w:rsid w:val="000A4585"/>
    <w:rsid w:val="000A7635"/>
    <w:rsid w:val="000A7AD5"/>
    <w:rsid w:val="000A7E85"/>
    <w:rsid w:val="000B083D"/>
    <w:rsid w:val="000B2384"/>
    <w:rsid w:val="000B260F"/>
    <w:rsid w:val="000B2D3F"/>
    <w:rsid w:val="000B2FF6"/>
    <w:rsid w:val="000B32C4"/>
    <w:rsid w:val="000B3E31"/>
    <w:rsid w:val="000B4510"/>
    <w:rsid w:val="000B55A0"/>
    <w:rsid w:val="000C0030"/>
    <w:rsid w:val="000C144A"/>
    <w:rsid w:val="000C147E"/>
    <w:rsid w:val="000C2DA3"/>
    <w:rsid w:val="000C5E4B"/>
    <w:rsid w:val="000C6CDD"/>
    <w:rsid w:val="000C7746"/>
    <w:rsid w:val="000C7D39"/>
    <w:rsid w:val="000D0C6D"/>
    <w:rsid w:val="000D0FEB"/>
    <w:rsid w:val="000D14BB"/>
    <w:rsid w:val="000D15B3"/>
    <w:rsid w:val="000D5320"/>
    <w:rsid w:val="000D7E50"/>
    <w:rsid w:val="000D7FEE"/>
    <w:rsid w:val="000E01A7"/>
    <w:rsid w:val="000E27C8"/>
    <w:rsid w:val="000E2B83"/>
    <w:rsid w:val="000E375F"/>
    <w:rsid w:val="000E69D0"/>
    <w:rsid w:val="000E6E90"/>
    <w:rsid w:val="000F07C1"/>
    <w:rsid w:val="000F2111"/>
    <w:rsid w:val="000F2159"/>
    <w:rsid w:val="000F2E74"/>
    <w:rsid w:val="000F31F6"/>
    <w:rsid w:val="000F35E7"/>
    <w:rsid w:val="000F3850"/>
    <w:rsid w:val="000F427A"/>
    <w:rsid w:val="00105A4E"/>
    <w:rsid w:val="00106D14"/>
    <w:rsid w:val="0010726E"/>
    <w:rsid w:val="00107FAF"/>
    <w:rsid w:val="00110339"/>
    <w:rsid w:val="001119AD"/>
    <w:rsid w:val="001154B9"/>
    <w:rsid w:val="00116EFE"/>
    <w:rsid w:val="001203A9"/>
    <w:rsid w:val="001203DF"/>
    <w:rsid w:val="00120B99"/>
    <w:rsid w:val="00122B4B"/>
    <w:rsid w:val="001234DC"/>
    <w:rsid w:val="001236E0"/>
    <w:rsid w:val="00124D32"/>
    <w:rsid w:val="0013004D"/>
    <w:rsid w:val="0013062E"/>
    <w:rsid w:val="00130D4F"/>
    <w:rsid w:val="001315DD"/>
    <w:rsid w:val="00132224"/>
    <w:rsid w:val="00132D9A"/>
    <w:rsid w:val="00133443"/>
    <w:rsid w:val="00134303"/>
    <w:rsid w:val="00134F37"/>
    <w:rsid w:val="00135FC8"/>
    <w:rsid w:val="001361DC"/>
    <w:rsid w:val="001364B0"/>
    <w:rsid w:val="00137D1B"/>
    <w:rsid w:val="00137EE1"/>
    <w:rsid w:val="00140CB2"/>
    <w:rsid w:val="00140FAA"/>
    <w:rsid w:val="00142205"/>
    <w:rsid w:val="00146F1B"/>
    <w:rsid w:val="00147E1D"/>
    <w:rsid w:val="0015016B"/>
    <w:rsid w:val="00152A46"/>
    <w:rsid w:val="00152B08"/>
    <w:rsid w:val="00152F0F"/>
    <w:rsid w:val="0015488F"/>
    <w:rsid w:val="00155459"/>
    <w:rsid w:val="00155AD5"/>
    <w:rsid w:val="00156EC7"/>
    <w:rsid w:val="00163A0E"/>
    <w:rsid w:val="00165665"/>
    <w:rsid w:val="00166489"/>
    <w:rsid w:val="00166949"/>
    <w:rsid w:val="00170F45"/>
    <w:rsid w:val="00173702"/>
    <w:rsid w:val="00173D52"/>
    <w:rsid w:val="00175B17"/>
    <w:rsid w:val="00176140"/>
    <w:rsid w:val="00176C63"/>
    <w:rsid w:val="00177211"/>
    <w:rsid w:val="00177805"/>
    <w:rsid w:val="00177879"/>
    <w:rsid w:val="001778B0"/>
    <w:rsid w:val="0018085B"/>
    <w:rsid w:val="00180FA1"/>
    <w:rsid w:val="00182291"/>
    <w:rsid w:val="00182A4F"/>
    <w:rsid w:val="00182C8D"/>
    <w:rsid w:val="0018506B"/>
    <w:rsid w:val="0018514B"/>
    <w:rsid w:val="001865C5"/>
    <w:rsid w:val="00187924"/>
    <w:rsid w:val="001879E2"/>
    <w:rsid w:val="001905ED"/>
    <w:rsid w:val="00190714"/>
    <w:rsid w:val="00192BFA"/>
    <w:rsid w:val="001939D9"/>
    <w:rsid w:val="00194996"/>
    <w:rsid w:val="00195932"/>
    <w:rsid w:val="0019650A"/>
    <w:rsid w:val="0019693D"/>
    <w:rsid w:val="00196B96"/>
    <w:rsid w:val="00196C69"/>
    <w:rsid w:val="00197A30"/>
    <w:rsid w:val="001A0357"/>
    <w:rsid w:val="001A2E1C"/>
    <w:rsid w:val="001A41F9"/>
    <w:rsid w:val="001A472E"/>
    <w:rsid w:val="001A477B"/>
    <w:rsid w:val="001A58BC"/>
    <w:rsid w:val="001A6802"/>
    <w:rsid w:val="001A7113"/>
    <w:rsid w:val="001B1338"/>
    <w:rsid w:val="001B35E3"/>
    <w:rsid w:val="001B4BC4"/>
    <w:rsid w:val="001B4FAA"/>
    <w:rsid w:val="001B4FC5"/>
    <w:rsid w:val="001B5B33"/>
    <w:rsid w:val="001B7243"/>
    <w:rsid w:val="001B7BDB"/>
    <w:rsid w:val="001B7D0D"/>
    <w:rsid w:val="001C0EF6"/>
    <w:rsid w:val="001C0FF5"/>
    <w:rsid w:val="001C1495"/>
    <w:rsid w:val="001C202F"/>
    <w:rsid w:val="001C21B5"/>
    <w:rsid w:val="001C23A8"/>
    <w:rsid w:val="001C44B1"/>
    <w:rsid w:val="001C4FC2"/>
    <w:rsid w:val="001C63A2"/>
    <w:rsid w:val="001C79E6"/>
    <w:rsid w:val="001D1B20"/>
    <w:rsid w:val="001D23D7"/>
    <w:rsid w:val="001D3D2C"/>
    <w:rsid w:val="001D53FC"/>
    <w:rsid w:val="001D5F2F"/>
    <w:rsid w:val="001E0ACA"/>
    <w:rsid w:val="001E2461"/>
    <w:rsid w:val="001E2E0F"/>
    <w:rsid w:val="001E34B6"/>
    <w:rsid w:val="001E441D"/>
    <w:rsid w:val="001E5C9F"/>
    <w:rsid w:val="001E68F2"/>
    <w:rsid w:val="001E77FB"/>
    <w:rsid w:val="001F4AB4"/>
    <w:rsid w:val="001F61A3"/>
    <w:rsid w:val="001F685F"/>
    <w:rsid w:val="002008A9"/>
    <w:rsid w:val="00201C8A"/>
    <w:rsid w:val="0020356A"/>
    <w:rsid w:val="002045C1"/>
    <w:rsid w:val="0020473D"/>
    <w:rsid w:val="002057F8"/>
    <w:rsid w:val="002070D4"/>
    <w:rsid w:val="00210437"/>
    <w:rsid w:val="00210F8F"/>
    <w:rsid w:val="0021353E"/>
    <w:rsid w:val="002135FA"/>
    <w:rsid w:val="002155D0"/>
    <w:rsid w:val="002157FA"/>
    <w:rsid w:val="0021603C"/>
    <w:rsid w:val="00216FD8"/>
    <w:rsid w:val="00217D87"/>
    <w:rsid w:val="00224187"/>
    <w:rsid w:val="00224FCE"/>
    <w:rsid w:val="00226099"/>
    <w:rsid w:val="002274C4"/>
    <w:rsid w:val="00232D32"/>
    <w:rsid w:val="00241C13"/>
    <w:rsid w:val="00242F27"/>
    <w:rsid w:val="002431D9"/>
    <w:rsid w:val="00244EF2"/>
    <w:rsid w:val="00245389"/>
    <w:rsid w:val="00245D99"/>
    <w:rsid w:val="002464E5"/>
    <w:rsid w:val="0024700E"/>
    <w:rsid w:val="00247414"/>
    <w:rsid w:val="00250C98"/>
    <w:rsid w:val="00251C4D"/>
    <w:rsid w:val="00254503"/>
    <w:rsid w:val="00255FC5"/>
    <w:rsid w:val="00256552"/>
    <w:rsid w:val="002602E5"/>
    <w:rsid w:val="00260CB3"/>
    <w:rsid w:val="002610A7"/>
    <w:rsid w:val="0026194D"/>
    <w:rsid w:val="00261A69"/>
    <w:rsid w:val="00261FF3"/>
    <w:rsid w:val="0026658E"/>
    <w:rsid w:val="00267BAB"/>
    <w:rsid w:val="002723BA"/>
    <w:rsid w:val="002732DD"/>
    <w:rsid w:val="0027351F"/>
    <w:rsid w:val="00275FDB"/>
    <w:rsid w:val="00277CC6"/>
    <w:rsid w:val="002802DE"/>
    <w:rsid w:val="00281AF8"/>
    <w:rsid w:val="00281FD2"/>
    <w:rsid w:val="002832CB"/>
    <w:rsid w:val="002844D7"/>
    <w:rsid w:val="00284656"/>
    <w:rsid w:val="0028516C"/>
    <w:rsid w:val="0029098F"/>
    <w:rsid w:val="0029219C"/>
    <w:rsid w:val="00293BA1"/>
    <w:rsid w:val="00294127"/>
    <w:rsid w:val="002941AB"/>
    <w:rsid w:val="00294311"/>
    <w:rsid w:val="00294933"/>
    <w:rsid w:val="00295FA5"/>
    <w:rsid w:val="00296512"/>
    <w:rsid w:val="002967B1"/>
    <w:rsid w:val="00296904"/>
    <w:rsid w:val="002A024B"/>
    <w:rsid w:val="002A2FEB"/>
    <w:rsid w:val="002A4500"/>
    <w:rsid w:val="002A62E3"/>
    <w:rsid w:val="002A6776"/>
    <w:rsid w:val="002B3739"/>
    <w:rsid w:val="002B3D55"/>
    <w:rsid w:val="002B5B31"/>
    <w:rsid w:val="002B62BB"/>
    <w:rsid w:val="002B6BD0"/>
    <w:rsid w:val="002B7788"/>
    <w:rsid w:val="002C0716"/>
    <w:rsid w:val="002C07FA"/>
    <w:rsid w:val="002C0FB1"/>
    <w:rsid w:val="002C1C45"/>
    <w:rsid w:val="002C2261"/>
    <w:rsid w:val="002C2D86"/>
    <w:rsid w:val="002C44B7"/>
    <w:rsid w:val="002C4908"/>
    <w:rsid w:val="002D1D8E"/>
    <w:rsid w:val="002D4071"/>
    <w:rsid w:val="002D4A7F"/>
    <w:rsid w:val="002D4A96"/>
    <w:rsid w:val="002D55F8"/>
    <w:rsid w:val="002D609C"/>
    <w:rsid w:val="002D6773"/>
    <w:rsid w:val="002E0E21"/>
    <w:rsid w:val="002E35BF"/>
    <w:rsid w:val="002E4DB2"/>
    <w:rsid w:val="002E4E52"/>
    <w:rsid w:val="002E5263"/>
    <w:rsid w:val="002E7C34"/>
    <w:rsid w:val="002F074A"/>
    <w:rsid w:val="002F1EDF"/>
    <w:rsid w:val="002F3144"/>
    <w:rsid w:val="002F4B3C"/>
    <w:rsid w:val="002F4CDC"/>
    <w:rsid w:val="002F64D9"/>
    <w:rsid w:val="002F6CC8"/>
    <w:rsid w:val="002F761F"/>
    <w:rsid w:val="002F7BD9"/>
    <w:rsid w:val="00300710"/>
    <w:rsid w:val="00301A49"/>
    <w:rsid w:val="00303773"/>
    <w:rsid w:val="0030536B"/>
    <w:rsid w:val="00305815"/>
    <w:rsid w:val="00310D7C"/>
    <w:rsid w:val="00310E60"/>
    <w:rsid w:val="00311F4C"/>
    <w:rsid w:val="00312FA0"/>
    <w:rsid w:val="00313319"/>
    <w:rsid w:val="00313B2B"/>
    <w:rsid w:val="00314F2B"/>
    <w:rsid w:val="0031549B"/>
    <w:rsid w:val="003156F6"/>
    <w:rsid w:val="00315BF2"/>
    <w:rsid w:val="0031645F"/>
    <w:rsid w:val="00322CB4"/>
    <w:rsid w:val="003241E3"/>
    <w:rsid w:val="00326599"/>
    <w:rsid w:val="003279A7"/>
    <w:rsid w:val="003316AA"/>
    <w:rsid w:val="003317EF"/>
    <w:rsid w:val="00332F94"/>
    <w:rsid w:val="0033364F"/>
    <w:rsid w:val="00333EE5"/>
    <w:rsid w:val="0033416F"/>
    <w:rsid w:val="0033579E"/>
    <w:rsid w:val="003369B0"/>
    <w:rsid w:val="00336B8A"/>
    <w:rsid w:val="003377E0"/>
    <w:rsid w:val="00343A2F"/>
    <w:rsid w:val="003500D4"/>
    <w:rsid w:val="003515F5"/>
    <w:rsid w:val="00351644"/>
    <w:rsid w:val="00355B63"/>
    <w:rsid w:val="003567AD"/>
    <w:rsid w:val="00357745"/>
    <w:rsid w:val="003607D9"/>
    <w:rsid w:val="00362CE0"/>
    <w:rsid w:val="00365517"/>
    <w:rsid w:val="003665FC"/>
    <w:rsid w:val="00370034"/>
    <w:rsid w:val="003717BD"/>
    <w:rsid w:val="0037442B"/>
    <w:rsid w:val="00374946"/>
    <w:rsid w:val="00380DFB"/>
    <w:rsid w:val="00380FFB"/>
    <w:rsid w:val="00383221"/>
    <w:rsid w:val="0038352F"/>
    <w:rsid w:val="00385120"/>
    <w:rsid w:val="0038515C"/>
    <w:rsid w:val="0039042D"/>
    <w:rsid w:val="00392645"/>
    <w:rsid w:val="003930C1"/>
    <w:rsid w:val="0039457B"/>
    <w:rsid w:val="00394DB5"/>
    <w:rsid w:val="00395766"/>
    <w:rsid w:val="00396FA2"/>
    <w:rsid w:val="003A164B"/>
    <w:rsid w:val="003A2896"/>
    <w:rsid w:val="003A2E27"/>
    <w:rsid w:val="003A3CD2"/>
    <w:rsid w:val="003A4A5F"/>
    <w:rsid w:val="003A4F91"/>
    <w:rsid w:val="003A50D5"/>
    <w:rsid w:val="003A64B8"/>
    <w:rsid w:val="003A77CD"/>
    <w:rsid w:val="003A7F36"/>
    <w:rsid w:val="003B1357"/>
    <w:rsid w:val="003B15F1"/>
    <w:rsid w:val="003B224D"/>
    <w:rsid w:val="003B2B62"/>
    <w:rsid w:val="003B5FB5"/>
    <w:rsid w:val="003B70DB"/>
    <w:rsid w:val="003C1B3B"/>
    <w:rsid w:val="003C23A5"/>
    <w:rsid w:val="003C33F8"/>
    <w:rsid w:val="003C66FA"/>
    <w:rsid w:val="003C79B2"/>
    <w:rsid w:val="003D2B6D"/>
    <w:rsid w:val="003D2D81"/>
    <w:rsid w:val="003D3749"/>
    <w:rsid w:val="003D3906"/>
    <w:rsid w:val="003D5854"/>
    <w:rsid w:val="003D6C5F"/>
    <w:rsid w:val="003D6EFB"/>
    <w:rsid w:val="003E2C42"/>
    <w:rsid w:val="003E77D4"/>
    <w:rsid w:val="003F08D0"/>
    <w:rsid w:val="003F1C66"/>
    <w:rsid w:val="003F386D"/>
    <w:rsid w:val="003F70AD"/>
    <w:rsid w:val="0040053F"/>
    <w:rsid w:val="00400EDD"/>
    <w:rsid w:val="00401EF9"/>
    <w:rsid w:val="00402955"/>
    <w:rsid w:val="004048D3"/>
    <w:rsid w:val="004049C5"/>
    <w:rsid w:val="004051C9"/>
    <w:rsid w:val="0040588D"/>
    <w:rsid w:val="00405D2A"/>
    <w:rsid w:val="004111B5"/>
    <w:rsid w:val="00412B5A"/>
    <w:rsid w:val="0041335F"/>
    <w:rsid w:val="00413F4F"/>
    <w:rsid w:val="004141C7"/>
    <w:rsid w:val="004171B4"/>
    <w:rsid w:val="00421C1B"/>
    <w:rsid w:val="00422497"/>
    <w:rsid w:val="0042314F"/>
    <w:rsid w:val="00424413"/>
    <w:rsid w:val="00427255"/>
    <w:rsid w:val="00427EB4"/>
    <w:rsid w:val="004301D6"/>
    <w:rsid w:val="004302AB"/>
    <w:rsid w:val="004302D2"/>
    <w:rsid w:val="00432351"/>
    <w:rsid w:val="00432A2F"/>
    <w:rsid w:val="004362E6"/>
    <w:rsid w:val="00436406"/>
    <w:rsid w:val="00437555"/>
    <w:rsid w:val="00441CE3"/>
    <w:rsid w:val="004432C3"/>
    <w:rsid w:val="0044650B"/>
    <w:rsid w:val="00446936"/>
    <w:rsid w:val="00450FA8"/>
    <w:rsid w:val="004520BE"/>
    <w:rsid w:val="00452C52"/>
    <w:rsid w:val="004574E7"/>
    <w:rsid w:val="00457805"/>
    <w:rsid w:val="00460609"/>
    <w:rsid w:val="0046086A"/>
    <w:rsid w:val="004628DC"/>
    <w:rsid w:val="004636B1"/>
    <w:rsid w:val="0046562C"/>
    <w:rsid w:val="004662D5"/>
    <w:rsid w:val="004675FB"/>
    <w:rsid w:val="004676CB"/>
    <w:rsid w:val="00470562"/>
    <w:rsid w:val="004706CB"/>
    <w:rsid w:val="00470C87"/>
    <w:rsid w:val="00472745"/>
    <w:rsid w:val="0047389B"/>
    <w:rsid w:val="004751FE"/>
    <w:rsid w:val="004765DF"/>
    <w:rsid w:val="004768D6"/>
    <w:rsid w:val="004801D7"/>
    <w:rsid w:val="004809BE"/>
    <w:rsid w:val="00483648"/>
    <w:rsid w:val="004841FC"/>
    <w:rsid w:val="00484702"/>
    <w:rsid w:val="004848B6"/>
    <w:rsid w:val="00486130"/>
    <w:rsid w:val="004915A2"/>
    <w:rsid w:val="00492A1D"/>
    <w:rsid w:val="00492BBC"/>
    <w:rsid w:val="0049508A"/>
    <w:rsid w:val="004978DF"/>
    <w:rsid w:val="00497B79"/>
    <w:rsid w:val="00497F58"/>
    <w:rsid w:val="004A1D0A"/>
    <w:rsid w:val="004A2067"/>
    <w:rsid w:val="004A513D"/>
    <w:rsid w:val="004A529A"/>
    <w:rsid w:val="004A58D9"/>
    <w:rsid w:val="004A5EDE"/>
    <w:rsid w:val="004A709B"/>
    <w:rsid w:val="004B098C"/>
    <w:rsid w:val="004B21EE"/>
    <w:rsid w:val="004B363F"/>
    <w:rsid w:val="004B44D5"/>
    <w:rsid w:val="004B518E"/>
    <w:rsid w:val="004C07B4"/>
    <w:rsid w:val="004C1A99"/>
    <w:rsid w:val="004C59DC"/>
    <w:rsid w:val="004C63B3"/>
    <w:rsid w:val="004D0734"/>
    <w:rsid w:val="004D1B78"/>
    <w:rsid w:val="004D4468"/>
    <w:rsid w:val="004D602C"/>
    <w:rsid w:val="004D6172"/>
    <w:rsid w:val="004E02DF"/>
    <w:rsid w:val="004E0CC8"/>
    <w:rsid w:val="004E3FB5"/>
    <w:rsid w:val="004E6640"/>
    <w:rsid w:val="004F0F5E"/>
    <w:rsid w:val="004F2983"/>
    <w:rsid w:val="004F2D63"/>
    <w:rsid w:val="004F3C69"/>
    <w:rsid w:val="004F6310"/>
    <w:rsid w:val="004F6E16"/>
    <w:rsid w:val="004F7B01"/>
    <w:rsid w:val="004F7D2F"/>
    <w:rsid w:val="005005DB"/>
    <w:rsid w:val="00501EAE"/>
    <w:rsid w:val="00502134"/>
    <w:rsid w:val="0050218C"/>
    <w:rsid w:val="00502D8B"/>
    <w:rsid w:val="00504A3C"/>
    <w:rsid w:val="005059D0"/>
    <w:rsid w:val="00506332"/>
    <w:rsid w:val="00507749"/>
    <w:rsid w:val="005078E9"/>
    <w:rsid w:val="00510813"/>
    <w:rsid w:val="0051184E"/>
    <w:rsid w:val="00513409"/>
    <w:rsid w:val="005140A7"/>
    <w:rsid w:val="00515706"/>
    <w:rsid w:val="0051668D"/>
    <w:rsid w:val="00517282"/>
    <w:rsid w:val="00521118"/>
    <w:rsid w:val="00521609"/>
    <w:rsid w:val="00522624"/>
    <w:rsid w:val="00522F2B"/>
    <w:rsid w:val="00523A6F"/>
    <w:rsid w:val="00523FE5"/>
    <w:rsid w:val="00531ECB"/>
    <w:rsid w:val="005322F6"/>
    <w:rsid w:val="0053486C"/>
    <w:rsid w:val="0053726F"/>
    <w:rsid w:val="005377F2"/>
    <w:rsid w:val="00540DD4"/>
    <w:rsid w:val="00542E94"/>
    <w:rsid w:val="005441C7"/>
    <w:rsid w:val="0054498F"/>
    <w:rsid w:val="005463C7"/>
    <w:rsid w:val="00546798"/>
    <w:rsid w:val="00547913"/>
    <w:rsid w:val="005514B7"/>
    <w:rsid w:val="00551BAC"/>
    <w:rsid w:val="005523F5"/>
    <w:rsid w:val="005527DF"/>
    <w:rsid w:val="005533DC"/>
    <w:rsid w:val="0055424F"/>
    <w:rsid w:val="0055590E"/>
    <w:rsid w:val="0055698B"/>
    <w:rsid w:val="005573B9"/>
    <w:rsid w:val="005600B8"/>
    <w:rsid w:val="0056158E"/>
    <w:rsid w:val="00562076"/>
    <w:rsid w:val="00562741"/>
    <w:rsid w:val="005628CF"/>
    <w:rsid w:val="00562CF8"/>
    <w:rsid w:val="005636F0"/>
    <w:rsid w:val="00563BD8"/>
    <w:rsid w:val="00566634"/>
    <w:rsid w:val="00567234"/>
    <w:rsid w:val="00567314"/>
    <w:rsid w:val="005702F5"/>
    <w:rsid w:val="005717C7"/>
    <w:rsid w:val="00572D23"/>
    <w:rsid w:val="00573642"/>
    <w:rsid w:val="00574205"/>
    <w:rsid w:val="005751EE"/>
    <w:rsid w:val="0057634B"/>
    <w:rsid w:val="005802D7"/>
    <w:rsid w:val="00581B84"/>
    <w:rsid w:val="005821B0"/>
    <w:rsid w:val="005838B1"/>
    <w:rsid w:val="00583BFA"/>
    <w:rsid w:val="00584C6E"/>
    <w:rsid w:val="00585F3A"/>
    <w:rsid w:val="005863D6"/>
    <w:rsid w:val="005873DA"/>
    <w:rsid w:val="00587827"/>
    <w:rsid w:val="00591097"/>
    <w:rsid w:val="00591809"/>
    <w:rsid w:val="00593C4E"/>
    <w:rsid w:val="005A0B2B"/>
    <w:rsid w:val="005A0D90"/>
    <w:rsid w:val="005A0DD8"/>
    <w:rsid w:val="005A1AAF"/>
    <w:rsid w:val="005A209E"/>
    <w:rsid w:val="005A2DEF"/>
    <w:rsid w:val="005A594F"/>
    <w:rsid w:val="005A6496"/>
    <w:rsid w:val="005A6592"/>
    <w:rsid w:val="005A6EA9"/>
    <w:rsid w:val="005A73F0"/>
    <w:rsid w:val="005A7553"/>
    <w:rsid w:val="005A799E"/>
    <w:rsid w:val="005B085D"/>
    <w:rsid w:val="005B0C07"/>
    <w:rsid w:val="005B0C43"/>
    <w:rsid w:val="005B0E7A"/>
    <w:rsid w:val="005B17B3"/>
    <w:rsid w:val="005B2F46"/>
    <w:rsid w:val="005B32F3"/>
    <w:rsid w:val="005B3EAF"/>
    <w:rsid w:val="005B4F71"/>
    <w:rsid w:val="005C05E6"/>
    <w:rsid w:val="005C0CFB"/>
    <w:rsid w:val="005C16E1"/>
    <w:rsid w:val="005C1EC0"/>
    <w:rsid w:val="005C319E"/>
    <w:rsid w:val="005C3D31"/>
    <w:rsid w:val="005C44FB"/>
    <w:rsid w:val="005C51C6"/>
    <w:rsid w:val="005C7003"/>
    <w:rsid w:val="005C7005"/>
    <w:rsid w:val="005D0766"/>
    <w:rsid w:val="005D0D82"/>
    <w:rsid w:val="005D10D0"/>
    <w:rsid w:val="005D1AD2"/>
    <w:rsid w:val="005D27C5"/>
    <w:rsid w:val="005D2AF1"/>
    <w:rsid w:val="005D3554"/>
    <w:rsid w:val="005D4C65"/>
    <w:rsid w:val="005D54E1"/>
    <w:rsid w:val="005D5A7C"/>
    <w:rsid w:val="005E077E"/>
    <w:rsid w:val="005E0AE5"/>
    <w:rsid w:val="005E3956"/>
    <w:rsid w:val="005E39B2"/>
    <w:rsid w:val="005E62AA"/>
    <w:rsid w:val="005F2880"/>
    <w:rsid w:val="005F291B"/>
    <w:rsid w:val="005F3402"/>
    <w:rsid w:val="005F34F1"/>
    <w:rsid w:val="005F3D91"/>
    <w:rsid w:val="005F48C8"/>
    <w:rsid w:val="005F4EF1"/>
    <w:rsid w:val="006014E1"/>
    <w:rsid w:val="00602C6F"/>
    <w:rsid w:val="00605402"/>
    <w:rsid w:val="00607D23"/>
    <w:rsid w:val="00610F5E"/>
    <w:rsid w:val="00611293"/>
    <w:rsid w:val="00612204"/>
    <w:rsid w:val="006135D3"/>
    <w:rsid w:val="0061538B"/>
    <w:rsid w:val="00616523"/>
    <w:rsid w:val="0061672C"/>
    <w:rsid w:val="0061760C"/>
    <w:rsid w:val="00620B88"/>
    <w:rsid w:val="0062363A"/>
    <w:rsid w:val="00626B3A"/>
    <w:rsid w:val="00627BBD"/>
    <w:rsid w:val="006310AE"/>
    <w:rsid w:val="00631264"/>
    <w:rsid w:val="00631981"/>
    <w:rsid w:val="006328B5"/>
    <w:rsid w:val="00633061"/>
    <w:rsid w:val="006332E0"/>
    <w:rsid w:val="00633ED9"/>
    <w:rsid w:val="00634DB8"/>
    <w:rsid w:val="0063573B"/>
    <w:rsid w:val="00636105"/>
    <w:rsid w:val="00636236"/>
    <w:rsid w:val="006364C4"/>
    <w:rsid w:val="00636D73"/>
    <w:rsid w:val="00637957"/>
    <w:rsid w:val="00637DDC"/>
    <w:rsid w:val="00640C8E"/>
    <w:rsid w:val="00644DAF"/>
    <w:rsid w:val="006451BD"/>
    <w:rsid w:val="00646555"/>
    <w:rsid w:val="00651A70"/>
    <w:rsid w:val="00652019"/>
    <w:rsid w:val="0065335B"/>
    <w:rsid w:val="00653764"/>
    <w:rsid w:val="0065455D"/>
    <w:rsid w:val="00655BB0"/>
    <w:rsid w:val="00656CA5"/>
    <w:rsid w:val="00660478"/>
    <w:rsid w:val="00660735"/>
    <w:rsid w:val="006608EF"/>
    <w:rsid w:val="0066199C"/>
    <w:rsid w:val="00665A75"/>
    <w:rsid w:val="00665AA1"/>
    <w:rsid w:val="0066709D"/>
    <w:rsid w:val="006676FD"/>
    <w:rsid w:val="0066786F"/>
    <w:rsid w:val="00671600"/>
    <w:rsid w:val="00672AEB"/>
    <w:rsid w:val="00673641"/>
    <w:rsid w:val="00673F44"/>
    <w:rsid w:val="006742BB"/>
    <w:rsid w:val="00681EA3"/>
    <w:rsid w:val="00683700"/>
    <w:rsid w:val="00684AED"/>
    <w:rsid w:val="0068508C"/>
    <w:rsid w:val="006860FE"/>
    <w:rsid w:val="006862E7"/>
    <w:rsid w:val="00686E17"/>
    <w:rsid w:val="00686E27"/>
    <w:rsid w:val="00686ED1"/>
    <w:rsid w:val="00687093"/>
    <w:rsid w:val="006902B1"/>
    <w:rsid w:val="00690FCE"/>
    <w:rsid w:val="00691286"/>
    <w:rsid w:val="00692F17"/>
    <w:rsid w:val="00692F46"/>
    <w:rsid w:val="00693258"/>
    <w:rsid w:val="006945B9"/>
    <w:rsid w:val="00695458"/>
    <w:rsid w:val="00697408"/>
    <w:rsid w:val="0069784C"/>
    <w:rsid w:val="00697A56"/>
    <w:rsid w:val="006A68DE"/>
    <w:rsid w:val="006A69E6"/>
    <w:rsid w:val="006A6DD5"/>
    <w:rsid w:val="006B0C2E"/>
    <w:rsid w:val="006B13DC"/>
    <w:rsid w:val="006B4DD5"/>
    <w:rsid w:val="006B5660"/>
    <w:rsid w:val="006B5819"/>
    <w:rsid w:val="006B66EE"/>
    <w:rsid w:val="006B6EEA"/>
    <w:rsid w:val="006B74D7"/>
    <w:rsid w:val="006B7FD1"/>
    <w:rsid w:val="006C1FE3"/>
    <w:rsid w:val="006C2637"/>
    <w:rsid w:val="006C2E8F"/>
    <w:rsid w:val="006C4E71"/>
    <w:rsid w:val="006C5710"/>
    <w:rsid w:val="006C5A04"/>
    <w:rsid w:val="006C5DD5"/>
    <w:rsid w:val="006C6987"/>
    <w:rsid w:val="006C6AD4"/>
    <w:rsid w:val="006D26FA"/>
    <w:rsid w:val="006D32D1"/>
    <w:rsid w:val="006D399F"/>
    <w:rsid w:val="006D5869"/>
    <w:rsid w:val="006D69E2"/>
    <w:rsid w:val="006D7EEE"/>
    <w:rsid w:val="006E154F"/>
    <w:rsid w:val="006E4BB2"/>
    <w:rsid w:val="006F11F0"/>
    <w:rsid w:val="006F123E"/>
    <w:rsid w:val="006F1CB7"/>
    <w:rsid w:val="006F2454"/>
    <w:rsid w:val="007007A5"/>
    <w:rsid w:val="00700845"/>
    <w:rsid w:val="0070295B"/>
    <w:rsid w:val="00702A5A"/>
    <w:rsid w:val="00703968"/>
    <w:rsid w:val="00706F7A"/>
    <w:rsid w:val="00707B94"/>
    <w:rsid w:val="00710222"/>
    <w:rsid w:val="00710353"/>
    <w:rsid w:val="00711D1E"/>
    <w:rsid w:val="00712955"/>
    <w:rsid w:val="00713090"/>
    <w:rsid w:val="0071464C"/>
    <w:rsid w:val="0071595F"/>
    <w:rsid w:val="0071642B"/>
    <w:rsid w:val="00716D23"/>
    <w:rsid w:val="00717276"/>
    <w:rsid w:val="00717B92"/>
    <w:rsid w:val="007200AF"/>
    <w:rsid w:val="00721333"/>
    <w:rsid w:val="00722DDA"/>
    <w:rsid w:val="00723372"/>
    <w:rsid w:val="00723797"/>
    <w:rsid w:val="00723E79"/>
    <w:rsid w:val="00725360"/>
    <w:rsid w:val="00726265"/>
    <w:rsid w:val="00731420"/>
    <w:rsid w:val="00731A49"/>
    <w:rsid w:val="00732F51"/>
    <w:rsid w:val="00733F65"/>
    <w:rsid w:val="007367BB"/>
    <w:rsid w:val="00741200"/>
    <w:rsid w:val="0074329D"/>
    <w:rsid w:val="007460BE"/>
    <w:rsid w:val="00747E1D"/>
    <w:rsid w:val="00752B20"/>
    <w:rsid w:val="007539FD"/>
    <w:rsid w:val="0076034E"/>
    <w:rsid w:val="00760B80"/>
    <w:rsid w:val="00761C33"/>
    <w:rsid w:val="007632C9"/>
    <w:rsid w:val="00763FC1"/>
    <w:rsid w:val="00764E3F"/>
    <w:rsid w:val="00765398"/>
    <w:rsid w:val="00765C55"/>
    <w:rsid w:val="00765EC0"/>
    <w:rsid w:val="00767402"/>
    <w:rsid w:val="00770147"/>
    <w:rsid w:val="007713C0"/>
    <w:rsid w:val="007727FB"/>
    <w:rsid w:val="0077484E"/>
    <w:rsid w:val="00774BFE"/>
    <w:rsid w:val="00777EB7"/>
    <w:rsid w:val="00780B94"/>
    <w:rsid w:val="007823B3"/>
    <w:rsid w:val="00782E7E"/>
    <w:rsid w:val="0078456D"/>
    <w:rsid w:val="0078458B"/>
    <w:rsid w:val="00784B1C"/>
    <w:rsid w:val="0078500D"/>
    <w:rsid w:val="007868B5"/>
    <w:rsid w:val="007875B5"/>
    <w:rsid w:val="00790893"/>
    <w:rsid w:val="0079215A"/>
    <w:rsid w:val="0079377A"/>
    <w:rsid w:val="00793AC3"/>
    <w:rsid w:val="0079448A"/>
    <w:rsid w:val="007952C7"/>
    <w:rsid w:val="00795C9D"/>
    <w:rsid w:val="00795FF6"/>
    <w:rsid w:val="007A1657"/>
    <w:rsid w:val="007A1FF8"/>
    <w:rsid w:val="007A275F"/>
    <w:rsid w:val="007A2A9A"/>
    <w:rsid w:val="007A2C7F"/>
    <w:rsid w:val="007A37E5"/>
    <w:rsid w:val="007A3CC6"/>
    <w:rsid w:val="007A4459"/>
    <w:rsid w:val="007A4894"/>
    <w:rsid w:val="007A7821"/>
    <w:rsid w:val="007B049B"/>
    <w:rsid w:val="007B1840"/>
    <w:rsid w:val="007B201A"/>
    <w:rsid w:val="007B2257"/>
    <w:rsid w:val="007B23E1"/>
    <w:rsid w:val="007B25C2"/>
    <w:rsid w:val="007B2689"/>
    <w:rsid w:val="007B3110"/>
    <w:rsid w:val="007B59B2"/>
    <w:rsid w:val="007B6C22"/>
    <w:rsid w:val="007B7CB5"/>
    <w:rsid w:val="007C007E"/>
    <w:rsid w:val="007C03BF"/>
    <w:rsid w:val="007C3355"/>
    <w:rsid w:val="007C505F"/>
    <w:rsid w:val="007C521F"/>
    <w:rsid w:val="007C5C28"/>
    <w:rsid w:val="007C5F89"/>
    <w:rsid w:val="007C64C3"/>
    <w:rsid w:val="007C6E56"/>
    <w:rsid w:val="007C7461"/>
    <w:rsid w:val="007D0ABA"/>
    <w:rsid w:val="007D16F2"/>
    <w:rsid w:val="007D459D"/>
    <w:rsid w:val="007D63D6"/>
    <w:rsid w:val="007D6675"/>
    <w:rsid w:val="007D71D5"/>
    <w:rsid w:val="007D7519"/>
    <w:rsid w:val="007E064E"/>
    <w:rsid w:val="007E09C0"/>
    <w:rsid w:val="007E139B"/>
    <w:rsid w:val="007E207B"/>
    <w:rsid w:val="007E28EB"/>
    <w:rsid w:val="007E2F82"/>
    <w:rsid w:val="007E3039"/>
    <w:rsid w:val="007E45B9"/>
    <w:rsid w:val="007E5B0C"/>
    <w:rsid w:val="007E5BD7"/>
    <w:rsid w:val="007F2349"/>
    <w:rsid w:val="007F261E"/>
    <w:rsid w:val="007F29C4"/>
    <w:rsid w:val="007F374D"/>
    <w:rsid w:val="007F6352"/>
    <w:rsid w:val="007F797C"/>
    <w:rsid w:val="007F7C70"/>
    <w:rsid w:val="008019B4"/>
    <w:rsid w:val="00801BCC"/>
    <w:rsid w:val="00804D90"/>
    <w:rsid w:val="00804E04"/>
    <w:rsid w:val="00811A26"/>
    <w:rsid w:val="00813DA7"/>
    <w:rsid w:val="0081601D"/>
    <w:rsid w:val="008160C6"/>
    <w:rsid w:val="008171DA"/>
    <w:rsid w:val="00823203"/>
    <w:rsid w:val="008247CB"/>
    <w:rsid w:val="00832AB7"/>
    <w:rsid w:val="00834061"/>
    <w:rsid w:val="0083771A"/>
    <w:rsid w:val="00837E6E"/>
    <w:rsid w:val="0084202D"/>
    <w:rsid w:val="008430FA"/>
    <w:rsid w:val="00843660"/>
    <w:rsid w:val="00843E00"/>
    <w:rsid w:val="00844478"/>
    <w:rsid w:val="00844875"/>
    <w:rsid w:val="0084557B"/>
    <w:rsid w:val="008469CD"/>
    <w:rsid w:val="00850B78"/>
    <w:rsid w:val="008548AC"/>
    <w:rsid w:val="00854AAD"/>
    <w:rsid w:val="00854F9A"/>
    <w:rsid w:val="008550E9"/>
    <w:rsid w:val="00855B5B"/>
    <w:rsid w:val="008569EC"/>
    <w:rsid w:val="00865A20"/>
    <w:rsid w:val="00865C9B"/>
    <w:rsid w:val="008661E0"/>
    <w:rsid w:val="00866EC0"/>
    <w:rsid w:val="00870287"/>
    <w:rsid w:val="0087056F"/>
    <w:rsid w:val="00873B59"/>
    <w:rsid w:val="00874EE0"/>
    <w:rsid w:val="00875A71"/>
    <w:rsid w:val="00876504"/>
    <w:rsid w:val="00877DC8"/>
    <w:rsid w:val="00877EFB"/>
    <w:rsid w:val="00880FD4"/>
    <w:rsid w:val="00884089"/>
    <w:rsid w:val="00885402"/>
    <w:rsid w:val="0088663B"/>
    <w:rsid w:val="0088750E"/>
    <w:rsid w:val="00890B28"/>
    <w:rsid w:val="00891F5D"/>
    <w:rsid w:val="00892F3B"/>
    <w:rsid w:val="008933AB"/>
    <w:rsid w:val="00893E4B"/>
    <w:rsid w:val="00895E24"/>
    <w:rsid w:val="008A22E9"/>
    <w:rsid w:val="008A26E2"/>
    <w:rsid w:val="008A3AA6"/>
    <w:rsid w:val="008A436E"/>
    <w:rsid w:val="008A46D2"/>
    <w:rsid w:val="008A553B"/>
    <w:rsid w:val="008B2DAC"/>
    <w:rsid w:val="008B3A3F"/>
    <w:rsid w:val="008B56AC"/>
    <w:rsid w:val="008B5C4E"/>
    <w:rsid w:val="008B7223"/>
    <w:rsid w:val="008C4442"/>
    <w:rsid w:val="008C66B0"/>
    <w:rsid w:val="008D0AA5"/>
    <w:rsid w:val="008D2AC1"/>
    <w:rsid w:val="008D2B65"/>
    <w:rsid w:val="008D3127"/>
    <w:rsid w:val="008E2467"/>
    <w:rsid w:val="008E281D"/>
    <w:rsid w:val="008E3C91"/>
    <w:rsid w:val="008E571B"/>
    <w:rsid w:val="008E6BA3"/>
    <w:rsid w:val="008E7604"/>
    <w:rsid w:val="008E7D0A"/>
    <w:rsid w:val="008E7E20"/>
    <w:rsid w:val="008F047F"/>
    <w:rsid w:val="008F06E7"/>
    <w:rsid w:val="008F076C"/>
    <w:rsid w:val="008F10E1"/>
    <w:rsid w:val="008F1D06"/>
    <w:rsid w:val="008F2604"/>
    <w:rsid w:val="008F33FA"/>
    <w:rsid w:val="008F4426"/>
    <w:rsid w:val="008F49DD"/>
    <w:rsid w:val="00900DDD"/>
    <w:rsid w:val="009012B6"/>
    <w:rsid w:val="0090181D"/>
    <w:rsid w:val="00902EED"/>
    <w:rsid w:val="00903116"/>
    <w:rsid w:val="00904925"/>
    <w:rsid w:val="00904C51"/>
    <w:rsid w:val="009115F5"/>
    <w:rsid w:val="00915298"/>
    <w:rsid w:val="00917197"/>
    <w:rsid w:val="00920D2B"/>
    <w:rsid w:val="00922F70"/>
    <w:rsid w:val="00923E93"/>
    <w:rsid w:val="00925BD8"/>
    <w:rsid w:val="009333CD"/>
    <w:rsid w:val="00933F88"/>
    <w:rsid w:val="009357C8"/>
    <w:rsid w:val="009362D2"/>
    <w:rsid w:val="00936590"/>
    <w:rsid w:val="00936B1D"/>
    <w:rsid w:val="00936EA3"/>
    <w:rsid w:val="009409CD"/>
    <w:rsid w:val="00940FF9"/>
    <w:rsid w:val="00941DCD"/>
    <w:rsid w:val="009441F6"/>
    <w:rsid w:val="0094455E"/>
    <w:rsid w:val="0094477A"/>
    <w:rsid w:val="00951C8B"/>
    <w:rsid w:val="009526F6"/>
    <w:rsid w:val="00953FC5"/>
    <w:rsid w:val="00957B25"/>
    <w:rsid w:val="0096129E"/>
    <w:rsid w:val="0096244F"/>
    <w:rsid w:val="00963DDA"/>
    <w:rsid w:val="009653E5"/>
    <w:rsid w:val="009705C6"/>
    <w:rsid w:val="00971ADB"/>
    <w:rsid w:val="009739CF"/>
    <w:rsid w:val="00976071"/>
    <w:rsid w:val="00977413"/>
    <w:rsid w:val="0098065B"/>
    <w:rsid w:val="009814B8"/>
    <w:rsid w:val="00981CF6"/>
    <w:rsid w:val="0098318C"/>
    <w:rsid w:val="00983376"/>
    <w:rsid w:val="00983994"/>
    <w:rsid w:val="0098498C"/>
    <w:rsid w:val="00985BEF"/>
    <w:rsid w:val="00990DCF"/>
    <w:rsid w:val="00990FCE"/>
    <w:rsid w:val="00991341"/>
    <w:rsid w:val="00993CBE"/>
    <w:rsid w:val="00994ECC"/>
    <w:rsid w:val="00995CE3"/>
    <w:rsid w:val="00996BC8"/>
    <w:rsid w:val="00996C4C"/>
    <w:rsid w:val="00996D3F"/>
    <w:rsid w:val="009A1D48"/>
    <w:rsid w:val="009A1D5E"/>
    <w:rsid w:val="009A2B0B"/>
    <w:rsid w:val="009A3C75"/>
    <w:rsid w:val="009A400E"/>
    <w:rsid w:val="009A4156"/>
    <w:rsid w:val="009A4E2D"/>
    <w:rsid w:val="009A50B3"/>
    <w:rsid w:val="009A64FC"/>
    <w:rsid w:val="009A7D4B"/>
    <w:rsid w:val="009B1D2E"/>
    <w:rsid w:val="009B36DE"/>
    <w:rsid w:val="009B7A16"/>
    <w:rsid w:val="009C09DC"/>
    <w:rsid w:val="009C10E6"/>
    <w:rsid w:val="009C2B2A"/>
    <w:rsid w:val="009C37AA"/>
    <w:rsid w:val="009C58C5"/>
    <w:rsid w:val="009C7468"/>
    <w:rsid w:val="009C78AE"/>
    <w:rsid w:val="009D33DD"/>
    <w:rsid w:val="009D5B74"/>
    <w:rsid w:val="009D5EBC"/>
    <w:rsid w:val="009D6B8E"/>
    <w:rsid w:val="009D7D89"/>
    <w:rsid w:val="009D7DEE"/>
    <w:rsid w:val="009E0426"/>
    <w:rsid w:val="009E29A7"/>
    <w:rsid w:val="009E2F74"/>
    <w:rsid w:val="009E2FDE"/>
    <w:rsid w:val="009E4548"/>
    <w:rsid w:val="009E4BE2"/>
    <w:rsid w:val="009E4F31"/>
    <w:rsid w:val="009E538E"/>
    <w:rsid w:val="009F1E47"/>
    <w:rsid w:val="009F34BE"/>
    <w:rsid w:val="009F3DCF"/>
    <w:rsid w:val="009F46E5"/>
    <w:rsid w:val="009F4EFB"/>
    <w:rsid w:val="009F6BE7"/>
    <w:rsid w:val="009F71FD"/>
    <w:rsid w:val="009F7EE8"/>
    <w:rsid w:val="00A00892"/>
    <w:rsid w:val="00A01D3E"/>
    <w:rsid w:val="00A022DF"/>
    <w:rsid w:val="00A02D4A"/>
    <w:rsid w:val="00A0603B"/>
    <w:rsid w:val="00A065E6"/>
    <w:rsid w:val="00A1369B"/>
    <w:rsid w:val="00A14141"/>
    <w:rsid w:val="00A1453E"/>
    <w:rsid w:val="00A1630F"/>
    <w:rsid w:val="00A2179D"/>
    <w:rsid w:val="00A23085"/>
    <w:rsid w:val="00A243E9"/>
    <w:rsid w:val="00A250D7"/>
    <w:rsid w:val="00A25DAF"/>
    <w:rsid w:val="00A2761A"/>
    <w:rsid w:val="00A27961"/>
    <w:rsid w:val="00A307AD"/>
    <w:rsid w:val="00A35052"/>
    <w:rsid w:val="00A354A4"/>
    <w:rsid w:val="00A35B34"/>
    <w:rsid w:val="00A3661F"/>
    <w:rsid w:val="00A36C94"/>
    <w:rsid w:val="00A4079D"/>
    <w:rsid w:val="00A41809"/>
    <w:rsid w:val="00A421F9"/>
    <w:rsid w:val="00A430D1"/>
    <w:rsid w:val="00A43F70"/>
    <w:rsid w:val="00A448CA"/>
    <w:rsid w:val="00A455C1"/>
    <w:rsid w:val="00A50E19"/>
    <w:rsid w:val="00A50ECC"/>
    <w:rsid w:val="00A51259"/>
    <w:rsid w:val="00A51B83"/>
    <w:rsid w:val="00A531CE"/>
    <w:rsid w:val="00A54326"/>
    <w:rsid w:val="00A5435C"/>
    <w:rsid w:val="00A54984"/>
    <w:rsid w:val="00A56699"/>
    <w:rsid w:val="00A566BD"/>
    <w:rsid w:val="00A56E16"/>
    <w:rsid w:val="00A574C6"/>
    <w:rsid w:val="00A600FD"/>
    <w:rsid w:val="00A61042"/>
    <w:rsid w:val="00A61105"/>
    <w:rsid w:val="00A61AC7"/>
    <w:rsid w:val="00A644ED"/>
    <w:rsid w:val="00A65BB8"/>
    <w:rsid w:val="00A65F30"/>
    <w:rsid w:val="00A66BF3"/>
    <w:rsid w:val="00A66E43"/>
    <w:rsid w:val="00A727F8"/>
    <w:rsid w:val="00A741A8"/>
    <w:rsid w:val="00A7432A"/>
    <w:rsid w:val="00A744C6"/>
    <w:rsid w:val="00A74631"/>
    <w:rsid w:val="00A74DDD"/>
    <w:rsid w:val="00A76E2F"/>
    <w:rsid w:val="00A77630"/>
    <w:rsid w:val="00A77984"/>
    <w:rsid w:val="00A8136C"/>
    <w:rsid w:val="00A834C1"/>
    <w:rsid w:val="00A845FF"/>
    <w:rsid w:val="00A84828"/>
    <w:rsid w:val="00A84AE2"/>
    <w:rsid w:val="00A865ED"/>
    <w:rsid w:val="00A86CCB"/>
    <w:rsid w:val="00A91B14"/>
    <w:rsid w:val="00A9475A"/>
    <w:rsid w:val="00A95A9C"/>
    <w:rsid w:val="00AA1301"/>
    <w:rsid w:val="00AA1A29"/>
    <w:rsid w:val="00AA3789"/>
    <w:rsid w:val="00AA607F"/>
    <w:rsid w:val="00AA6AA2"/>
    <w:rsid w:val="00AB02DA"/>
    <w:rsid w:val="00AB0C05"/>
    <w:rsid w:val="00AB1AE1"/>
    <w:rsid w:val="00AB223B"/>
    <w:rsid w:val="00AB7660"/>
    <w:rsid w:val="00AC028B"/>
    <w:rsid w:val="00AC0592"/>
    <w:rsid w:val="00AC3437"/>
    <w:rsid w:val="00AC4DC5"/>
    <w:rsid w:val="00AC4FB2"/>
    <w:rsid w:val="00AC7876"/>
    <w:rsid w:val="00AD0675"/>
    <w:rsid w:val="00AD1394"/>
    <w:rsid w:val="00AD1DBD"/>
    <w:rsid w:val="00AD2B99"/>
    <w:rsid w:val="00AD3D62"/>
    <w:rsid w:val="00AD754C"/>
    <w:rsid w:val="00AD7C0A"/>
    <w:rsid w:val="00AE037F"/>
    <w:rsid w:val="00AE0C54"/>
    <w:rsid w:val="00AE12CC"/>
    <w:rsid w:val="00AE4855"/>
    <w:rsid w:val="00AE4C8A"/>
    <w:rsid w:val="00AE4EED"/>
    <w:rsid w:val="00AE6166"/>
    <w:rsid w:val="00AE74E2"/>
    <w:rsid w:val="00AE7FCB"/>
    <w:rsid w:val="00AF43FC"/>
    <w:rsid w:val="00AF53EB"/>
    <w:rsid w:val="00AF5CEF"/>
    <w:rsid w:val="00AF6965"/>
    <w:rsid w:val="00AF7793"/>
    <w:rsid w:val="00B00016"/>
    <w:rsid w:val="00B01922"/>
    <w:rsid w:val="00B0294E"/>
    <w:rsid w:val="00B032AC"/>
    <w:rsid w:val="00B05132"/>
    <w:rsid w:val="00B05C7B"/>
    <w:rsid w:val="00B06963"/>
    <w:rsid w:val="00B10706"/>
    <w:rsid w:val="00B1279C"/>
    <w:rsid w:val="00B127ED"/>
    <w:rsid w:val="00B159B2"/>
    <w:rsid w:val="00B16450"/>
    <w:rsid w:val="00B212DE"/>
    <w:rsid w:val="00B21C24"/>
    <w:rsid w:val="00B2215A"/>
    <w:rsid w:val="00B22FB6"/>
    <w:rsid w:val="00B26928"/>
    <w:rsid w:val="00B33B95"/>
    <w:rsid w:val="00B346C6"/>
    <w:rsid w:val="00B34E89"/>
    <w:rsid w:val="00B37811"/>
    <w:rsid w:val="00B40475"/>
    <w:rsid w:val="00B42196"/>
    <w:rsid w:val="00B43197"/>
    <w:rsid w:val="00B43CD2"/>
    <w:rsid w:val="00B4541B"/>
    <w:rsid w:val="00B46EA2"/>
    <w:rsid w:val="00B46EEA"/>
    <w:rsid w:val="00B47510"/>
    <w:rsid w:val="00B47528"/>
    <w:rsid w:val="00B5039F"/>
    <w:rsid w:val="00B51317"/>
    <w:rsid w:val="00B51E95"/>
    <w:rsid w:val="00B52966"/>
    <w:rsid w:val="00B53A02"/>
    <w:rsid w:val="00B56251"/>
    <w:rsid w:val="00B56525"/>
    <w:rsid w:val="00B5684B"/>
    <w:rsid w:val="00B6076C"/>
    <w:rsid w:val="00B635E6"/>
    <w:rsid w:val="00B64A1D"/>
    <w:rsid w:val="00B654CF"/>
    <w:rsid w:val="00B6752C"/>
    <w:rsid w:val="00B7132B"/>
    <w:rsid w:val="00B71391"/>
    <w:rsid w:val="00B72577"/>
    <w:rsid w:val="00B75302"/>
    <w:rsid w:val="00B760F1"/>
    <w:rsid w:val="00B8171B"/>
    <w:rsid w:val="00B8224F"/>
    <w:rsid w:val="00B82DF3"/>
    <w:rsid w:val="00B83618"/>
    <w:rsid w:val="00B8699E"/>
    <w:rsid w:val="00B91DE4"/>
    <w:rsid w:val="00B91E94"/>
    <w:rsid w:val="00B939F4"/>
    <w:rsid w:val="00B93E02"/>
    <w:rsid w:val="00B94054"/>
    <w:rsid w:val="00B94BAD"/>
    <w:rsid w:val="00BA0FCA"/>
    <w:rsid w:val="00BA2E65"/>
    <w:rsid w:val="00BA44C7"/>
    <w:rsid w:val="00BA5914"/>
    <w:rsid w:val="00BA646D"/>
    <w:rsid w:val="00BB2E54"/>
    <w:rsid w:val="00BB50C2"/>
    <w:rsid w:val="00BB5386"/>
    <w:rsid w:val="00BB6452"/>
    <w:rsid w:val="00BC0058"/>
    <w:rsid w:val="00BC105E"/>
    <w:rsid w:val="00BC1AB9"/>
    <w:rsid w:val="00BC37D1"/>
    <w:rsid w:val="00BC42AE"/>
    <w:rsid w:val="00BC5CB7"/>
    <w:rsid w:val="00BC6942"/>
    <w:rsid w:val="00BC6C10"/>
    <w:rsid w:val="00BC7B90"/>
    <w:rsid w:val="00BD07BA"/>
    <w:rsid w:val="00BD097E"/>
    <w:rsid w:val="00BD0E01"/>
    <w:rsid w:val="00BD22FA"/>
    <w:rsid w:val="00BD2639"/>
    <w:rsid w:val="00BD3070"/>
    <w:rsid w:val="00BD68B2"/>
    <w:rsid w:val="00BD7259"/>
    <w:rsid w:val="00BE1223"/>
    <w:rsid w:val="00BE2D57"/>
    <w:rsid w:val="00BE447A"/>
    <w:rsid w:val="00BE622B"/>
    <w:rsid w:val="00BE6249"/>
    <w:rsid w:val="00BE62FD"/>
    <w:rsid w:val="00BE6E9B"/>
    <w:rsid w:val="00BF1A9C"/>
    <w:rsid w:val="00BF2839"/>
    <w:rsid w:val="00BF2A95"/>
    <w:rsid w:val="00BF2FB3"/>
    <w:rsid w:val="00BF3C50"/>
    <w:rsid w:val="00BF3E7F"/>
    <w:rsid w:val="00BF4E4B"/>
    <w:rsid w:val="00BF5EFB"/>
    <w:rsid w:val="00BF645F"/>
    <w:rsid w:val="00C001B6"/>
    <w:rsid w:val="00C0176B"/>
    <w:rsid w:val="00C01D43"/>
    <w:rsid w:val="00C023B3"/>
    <w:rsid w:val="00C0403E"/>
    <w:rsid w:val="00C049FB"/>
    <w:rsid w:val="00C059E3"/>
    <w:rsid w:val="00C1241C"/>
    <w:rsid w:val="00C13AF5"/>
    <w:rsid w:val="00C14896"/>
    <w:rsid w:val="00C150C7"/>
    <w:rsid w:val="00C16A8F"/>
    <w:rsid w:val="00C17940"/>
    <w:rsid w:val="00C20D47"/>
    <w:rsid w:val="00C214C4"/>
    <w:rsid w:val="00C21E5F"/>
    <w:rsid w:val="00C21EE7"/>
    <w:rsid w:val="00C224A9"/>
    <w:rsid w:val="00C226DF"/>
    <w:rsid w:val="00C22C1B"/>
    <w:rsid w:val="00C232F7"/>
    <w:rsid w:val="00C240CE"/>
    <w:rsid w:val="00C2727F"/>
    <w:rsid w:val="00C2732B"/>
    <w:rsid w:val="00C27B18"/>
    <w:rsid w:val="00C27CDC"/>
    <w:rsid w:val="00C312A5"/>
    <w:rsid w:val="00C313D4"/>
    <w:rsid w:val="00C31599"/>
    <w:rsid w:val="00C32EC2"/>
    <w:rsid w:val="00C34FBE"/>
    <w:rsid w:val="00C35A87"/>
    <w:rsid w:val="00C36C9A"/>
    <w:rsid w:val="00C419A9"/>
    <w:rsid w:val="00C41C9B"/>
    <w:rsid w:val="00C4233A"/>
    <w:rsid w:val="00C43EA9"/>
    <w:rsid w:val="00C4436E"/>
    <w:rsid w:val="00C460EF"/>
    <w:rsid w:val="00C54980"/>
    <w:rsid w:val="00C54AD0"/>
    <w:rsid w:val="00C57A49"/>
    <w:rsid w:val="00C6042A"/>
    <w:rsid w:val="00C611FC"/>
    <w:rsid w:val="00C62E42"/>
    <w:rsid w:val="00C62E4E"/>
    <w:rsid w:val="00C63E95"/>
    <w:rsid w:val="00C649D4"/>
    <w:rsid w:val="00C66227"/>
    <w:rsid w:val="00C6635C"/>
    <w:rsid w:val="00C67CE2"/>
    <w:rsid w:val="00C73EE9"/>
    <w:rsid w:val="00C74AE0"/>
    <w:rsid w:val="00C7639F"/>
    <w:rsid w:val="00C7761A"/>
    <w:rsid w:val="00C82F64"/>
    <w:rsid w:val="00C9169A"/>
    <w:rsid w:val="00C92B34"/>
    <w:rsid w:val="00C9405D"/>
    <w:rsid w:val="00C944CC"/>
    <w:rsid w:val="00C9558D"/>
    <w:rsid w:val="00C9578F"/>
    <w:rsid w:val="00C96870"/>
    <w:rsid w:val="00CA0509"/>
    <w:rsid w:val="00CA1DAC"/>
    <w:rsid w:val="00CA2331"/>
    <w:rsid w:val="00CA3465"/>
    <w:rsid w:val="00CA4C49"/>
    <w:rsid w:val="00CB01C5"/>
    <w:rsid w:val="00CB1277"/>
    <w:rsid w:val="00CB197B"/>
    <w:rsid w:val="00CB257B"/>
    <w:rsid w:val="00CB3964"/>
    <w:rsid w:val="00CB4013"/>
    <w:rsid w:val="00CB4D41"/>
    <w:rsid w:val="00CB516E"/>
    <w:rsid w:val="00CB5203"/>
    <w:rsid w:val="00CB7AD9"/>
    <w:rsid w:val="00CC00D9"/>
    <w:rsid w:val="00CC040D"/>
    <w:rsid w:val="00CC0B80"/>
    <w:rsid w:val="00CC3EA3"/>
    <w:rsid w:val="00CC4D31"/>
    <w:rsid w:val="00CC58D1"/>
    <w:rsid w:val="00CC6366"/>
    <w:rsid w:val="00CD0329"/>
    <w:rsid w:val="00CD106D"/>
    <w:rsid w:val="00CD1B56"/>
    <w:rsid w:val="00CD2DE3"/>
    <w:rsid w:val="00CD558E"/>
    <w:rsid w:val="00CD5925"/>
    <w:rsid w:val="00CD6423"/>
    <w:rsid w:val="00CD71BE"/>
    <w:rsid w:val="00CE242E"/>
    <w:rsid w:val="00CE5D91"/>
    <w:rsid w:val="00CE656F"/>
    <w:rsid w:val="00CF0CAF"/>
    <w:rsid w:val="00CF0EF3"/>
    <w:rsid w:val="00CF6744"/>
    <w:rsid w:val="00CF7C76"/>
    <w:rsid w:val="00D01D0F"/>
    <w:rsid w:val="00D03306"/>
    <w:rsid w:val="00D03762"/>
    <w:rsid w:val="00D043C5"/>
    <w:rsid w:val="00D05D3E"/>
    <w:rsid w:val="00D06421"/>
    <w:rsid w:val="00D0744C"/>
    <w:rsid w:val="00D10D58"/>
    <w:rsid w:val="00D114DC"/>
    <w:rsid w:val="00D12918"/>
    <w:rsid w:val="00D138FE"/>
    <w:rsid w:val="00D14567"/>
    <w:rsid w:val="00D15ADE"/>
    <w:rsid w:val="00D172D2"/>
    <w:rsid w:val="00D20ECD"/>
    <w:rsid w:val="00D21939"/>
    <w:rsid w:val="00D2228B"/>
    <w:rsid w:val="00D22770"/>
    <w:rsid w:val="00D228C6"/>
    <w:rsid w:val="00D24A95"/>
    <w:rsid w:val="00D253AC"/>
    <w:rsid w:val="00D2609B"/>
    <w:rsid w:val="00D304CA"/>
    <w:rsid w:val="00D34580"/>
    <w:rsid w:val="00D3462A"/>
    <w:rsid w:val="00D3502B"/>
    <w:rsid w:val="00D40E48"/>
    <w:rsid w:val="00D40F3F"/>
    <w:rsid w:val="00D43B1D"/>
    <w:rsid w:val="00D44779"/>
    <w:rsid w:val="00D44BEA"/>
    <w:rsid w:val="00D456D7"/>
    <w:rsid w:val="00D457F3"/>
    <w:rsid w:val="00D46C0B"/>
    <w:rsid w:val="00D47BE0"/>
    <w:rsid w:val="00D50558"/>
    <w:rsid w:val="00D50ABD"/>
    <w:rsid w:val="00D51D57"/>
    <w:rsid w:val="00D52602"/>
    <w:rsid w:val="00D54BA5"/>
    <w:rsid w:val="00D553A9"/>
    <w:rsid w:val="00D56108"/>
    <w:rsid w:val="00D566EA"/>
    <w:rsid w:val="00D56BF5"/>
    <w:rsid w:val="00D578B0"/>
    <w:rsid w:val="00D57CE6"/>
    <w:rsid w:val="00D61BB2"/>
    <w:rsid w:val="00D71A31"/>
    <w:rsid w:val="00D72908"/>
    <w:rsid w:val="00D72DC2"/>
    <w:rsid w:val="00D73158"/>
    <w:rsid w:val="00D737B6"/>
    <w:rsid w:val="00D75AAF"/>
    <w:rsid w:val="00D76CDD"/>
    <w:rsid w:val="00D80347"/>
    <w:rsid w:val="00D80541"/>
    <w:rsid w:val="00D808CF"/>
    <w:rsid w:val="00D81001"/>
    <w:rsid w:val="00D81363"/>
    <w:rsid w:val="00D81DD8"/>
    <w:rsid w:val="00D8379A"/>
    <w:rsid w:val="00D83E06"/>
    <w:rsid w:val="00D8445F"/>
    <w:rsid w:val="00D943BF"/>
    <w:rsid w:val="00D947F8"/>
    <w:rsid w:val="00D963DB"/>
    <w:rsid w:val="00D9734F"/>
    <w:rsid w:val="00DA0408"/>
    <w:rsid w:val="00DA21D2"/>
    <w:rsid w:val="00DA251E"/>
    <w:rsid w:val="00DA2E45"/>
    <w:rsid w:val="00DA30E4"/>
    <w:rsid w:val="00DA559A"/>
    <w:rsid w:val="00DA6BC0"/>
    <w:rsid w:val="00DB0B05"/>
    <w:rsid w:val="00DB20BD"/>
    <w:rsid w:val="00DB3053"/>
    <w:rsid w:val="00DB394A"/>
    <w:rsid w:val="00DB398E"/>
    <w:rsid w:val="00DC02BE"/>
    <w:rsid w:val="00DC1E3B"/>
    <w:rsid w:val="00DC5CE1"/>
    <w:rsid w:val="00DD1692"/>
    <w:rsid w:val="00DD2B68"/>
    <w:rsid w:val="00DD3097"/>
    <w:rsid w:val="00DD36AC"/>
    <w:rsid w:val="00DD3B6B"/>
    <w:rsid w:val="00DD4368"/>
    <w:rsid w:val="00DD437A"/>
    <w:rsid w:val="00DD53A5"/>
    <w:rsid w:val="00DD77D5"/>
    <w:rsid w:val="00DD7840"/>
    <w:rsid w:val="00DD7EFC"/>
    <w:rsid w:val="00DE05D6"/>
    <w:rsid w:val="00DE2ABF"/>
    <w:rsid w:val="00DE301C"/>
    <w:rsid w:val="00DE77C6"/>
    <w:rsid w:val="00DF0024"/>
    <w:rsid w:val="00DF0907"/>
    <w:rsid w:val="00DF164F"/>
    <w:rsid w:val="00DF2130"/>
    <w:rsid w:val="00DF3D6A"/>
    <w:rsid w:val="00DF3ECE"/>
    <w:rsid w:val="00DF57DF"/>
    <w:rsid w:val="00DF655F"/>
    <w:rsid w:val="00DF7035"/>
    <w:rsid w:val="00E0047B"/>
    <w:rsid w:val="00E03CC8"/>
    <w:rsid w:val="00E048A0"/>
    <w:rsid w:val="00E05F66"/>
    <w:rsid w:val="00E07005"/>
    <w:rsid w:val="00E0774C"/>
    <w:rsid w:val="00E1032F"/>
    <w:rsid w:val="00E12CBE"/>
    <w:rsid w:val="00E16AC9"/>
    <w:rsid w:val="00E2035B"/>
    <w:rsid w:val="00E21C4C"/>
    <w:rsid w:val="00E22C96"/>
    <w:rsid w:val="00E24196"/>
    <w:rsid w:val="00E25BD3"/>
    <w:rsid w:val="00E2683F"/>
    <w:rsid w:val="00E2686A"/>
    <w:rsid w:val="00E268B3"/>
    <w:rsid w:val="00E3050C"/>
    <w:rsid w:val="00E30BC8"/>
    <w:rsid w:val="00E30D38"/>
    <w:rsid w:val="00E3200F"/>
    <w:rsid w:val="00E320F4"/>
    <w:rsid w:val="00E32450"/>
    <w:rsid w:val="00E327DB"/>
    <w:rsid w:val="00E362F7"/>
    <w:rsid w:val="00E36394"/>
    <w:rsid w:val="00E36953"/>
    <w:rsid w:val="00E37889"/>
    <w:rsid w:val="00E41C85"/>
    <w:rsid w:val="00E4231A"/>
    <w:rsid w:val="00E444FB"/>
    <w:rsid w:val="00E46265"/>
    <w:rsid w:val="00E471A4"/>
    <w:rsid w:val="00E47EF9"/>
    <w:rsid w:val="00E50F2D"/>
    <w:rsid w:val="00E541DE"/>
    <w:rsid w:val="00E546BA"/>
    <w:rsid w:val="00E55A31"/>
    <w:rsid w:val="00E56F8B"/>
    <w:rsid w:val="00E574F9"/>
    <w:rsid w:val="00E57E14"/>
    <w:rsid w:val="00E61850"/>
    <w:rsid w:val="00E64136"/>
    <w:rsid w:val="00E64769"/>
    <w:rsid w:val="00E657E3"/>
    <w:rsid w:val="00E664EA"/>
    <w:rsid w:val="00E671B1"/>
    <w:rsid w:val="00E67A32"/>
    <w:rsid w:val="00E67E60"/>
    <w:rsid w:val="00E71483"/>
    <w:rsid w:val="00E71B62"/>
    <w:rsid w:val="00E7522B"/>
    <w:rsid w:val="00E754AE"/>
    <w:rsid w:val="00E759A9"/>
    <w:rsid w:val="00E75B26"/>
    <w:rsid w:val="00E77864"/>
    <w:rsid w:val="00E82282"/>
    <w:rsid w:val="00E849F3"/>
    <w:rsid w:val="00E85459"/>
    <w:rsid w:val="00E85F5F"/>
    <w:rsid w:val="00E86CDB"/>
    <w:rsid w:val="00E90AB6"/>
    <w:rsid w:val="00E9261A"/>
    <w:rsid w:val="00E930F5"/>
    <w:rsid w:val="00E94971"/>
    <w:rsid w:val="00E95B46"/>
    <w:rsid w:val="00E97B34"/>
    <w:rsid w:val="00E97DDC"/>
    <w:rsid w:val="00EA064D"/>
    <w:rsid w:val="00EA11DD"/>
    <w:rsid w:val="00EA12D7"/>
    <w:rsid w:val="00EA18DF"/>
    <w:rsid w:val="00EA1E62"/>
    <w:rsid w:val="00EA2F01"/>
    <w:rsid w:val="00EA391F"/>
    <w:rsid w:val="00EA51AB"/>
    <w:rsid w:val="00EB2C19"/>
    <w:rsid w:val="00EB3527"/>
    <w:rsid w:val="00EB50B8"/>
    <w:rsid w:val="00EB5E5B"/>
    <w:rsid w:val="00EC107E"/>
    <w:rsid w:val="00EC1563"/>
    <w:rsid w:val="00EC1F96"/>
    <w:rsid w:val="00EC28BF"/>
    <w:rsid w:val="00EC43E2"/>
    <w:rsid w:val="00EC448B"/>
    <w:rsid w:val="00EC56E5"/>
    <w:rsid w:val="00EC6804"/>
    <w:rsid w:val="00ED0895"/>
    <w:rsid w:val="00ED1D3C"/>
    <w:rsid w:val="00ED2823"/>
    <w:rsid w:val="00ED3DDA"/>
    <w:rsid w:val="00ED5971"/>
    <w:rsid w:val="00ED7CE5"/>
    <w:rsid w:val="00EE03D6"/>
    <w:rsid w:val="00EE17AC"/>
    <w:rsid w:val="00EE4068"/>
    <w:rsid w:val="00EE40B1"/>
    <w:rsid w:val="00EE4501"/>
    <w:rsid w:val="00EF0E5E"/>
    <w:rsid w:val="00EF35BF"/>
    <w:rsid w:val="00EF37FB"/>
    <w:rsid w:val="00EF5786"/>
    <w:rsid w:val="00EF5820"/>
    <w:rsid w:val="00F012B0"/>
    <w:rsid w:val="00F01B04"/>
    <w:rsid w:val="00F02527"/>
    <w:rsid w:val="00F13427"/>
    <w:rsid w:val="00F13D6F"/>
    <w:rsid w:val="00F1434F"/>
    <w:rsid w:val="00F143A8"/>
    <w:rsid w:val="00F150E1"/>
    <w:rsid w:val="00F1609E"/>
    <w:rsid w:val="00F1667A"/>
    <w:rsid w:val="00F171FD"/>
    <w:rsid w:val="00F216CB"/>
    <w:rsid w:val="00F21AF7"/>
    <w:rsid w:val="00F22EDD"/>
    <w:rsid w:val="00F2438F"/>
    <w:rsid w:val="00F24F0E"/>
    <w:rsid w:val="00F272ED"/>
    <w:rsid w:val="00F3009D"/>
    <w:rsid w:val="00F317A0"/>
    <w:rsid w:val="00F318F5"/>
    <w:rsid w:val="00F3240B"/>
    <w:rsid w:val="00F339D9"/>
    <w:rsid w:val="00F3425D"/>
    <w:rsid w:val="00F345D6"/>
    <w:rsid w:val="00F35070"/>
    <w:rsid w:val="00F4074A"/>
    <w:rsid w:val="00F41CBA"/>
    <w:rsid w:val="00F4542C"/>
    <w:rsid w:val="00F4560A"/>
    <w:rsid w:val="00F45A1F"/>
    <w:rsid w:val="00F45E4F"/>
    <w:rsid w:val="00F463D7"/>
    <w:rsid w:val="00F47987"/>
    <w:rsid w:val="00F47C24"/>
    <w:rsid w:val="00F50401"/>
    <w:rsid w:val="00F5215F"/>
    <w:rsid w:val="00F52DF3"/>
    <w:rsid w:val="00F53089"/>
    <w:rsid w:val="00F53BAD"/>
    <w:rsid w:val="00F53D19"/>
    <w:rsid w:val="00F56828"/>
    <w:rsid w:val="00F60248"/>
    <w:rsid w:val="00F615D5"/>
    <w:rsid w:val="00F658B3"/>
    <w:rsid w:val="00F66461"/>
    <w:rsid w:val="00F6748B"/>
    <w:rsid w:val="00F72BE3"/>
    <w:rsid w:val="00F72C13"/>
    <w:rsid w:val="00F73AB4"/>
    <w:rsid w:val="00F7421F"/>
    <w:rsid w:val="00F752BB"/>
    <w:rsid w:val="00F75700"/>
    <w:rsid w:val="00F76E13"/>
    <w:rsid w:val="00F776B5"/>
    <w:rsid w:val="00F77FCE"/>
    <w:rsid w:val="00F80856"/>
    <w:rsid w:val="00F80FE8"/>
    <w:rsid w:val="00F813CF"/>
    <w:rsid w:val="00F8167B"/>
    <w:rsid w:val="00F81762"/>
    <w:rsid w:val="00F81ECA"/>
    <w:rsid w:val="00F82114"/>
    <w:rsid w:val="00F8366C"/>
    <w:rsid w:val="00F83E1A"/>
    <w:rsid w:val="00F84C4B"/>
    <w:rsid w:val="00F85BFB"/>
    <w:rsid w:val="00F91BBD"/>
    <w:rsid w:val="00F93764"/>
    <w:rsid w:val="00F94A79"/>
    <w:rsid w:val="00F94D5D"/>
    <w:rsid w:val="00F96139"/>
    <w:rsid w:val="00F96BAB"/>
    <w:rsid w:val="00F9753C"/>
    <w:rsid w:val="00FA12A7"/>
    <w:rsid w:val="00FA3A73"/>
    <w:rsid w:val="00FA6CD0"/>
    <w:rsid w:val="00FB11FB"/>
    <w:rsid w:val="00FB1D5A"/>
    <w:rsid w:val="00FB5917"/>
    <w:rsid w:val="00FB72DE"/>
    <w:rsid w:val="00FB74D6"/>
    <w:rsid w:val="00FC2C9D"/>
    <w:rsid w:val="00FC4E3B"/>
    <w:rsid w:val="00FC50E1"/>
    <w:rsid w:val="00FC5689"/>
    <w:rsid w:val="00FC56A8"/>
    <w:rsid w:val="00FC7E9B"/>
    <w:rsid w:val="00FD24FB"/>
    <w:rsid w:val="00FD325B"/>
    <w:rsid w:val="00FD3EA6"/>
    <w:rsid w:val="00FE2106"/>
    <w:rsid w:val="00FE623F"/>
    <w:rsid w:val="00FE674F"/>
    <w:rsid w:val="00FE6C97"/>
    <w:rsid w:val="00FF261B"/>
    <w:rsid w:val="00FF2790"/>
    <w:rsid w:val="00FF2AFC"/>
    <w:rsid w:val="00FF3CF5"/>
    <w:rsid w:val="00FF4F82"/>
    <w:rsid w:val="00FF5A80"/>
    <w:rsid w:val="00FF7BEA"/>
    <w:rsid w:val="00FF7E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7D2A6"/>
  <w15:chartTrackingRefBased/>
  <w15:docId w15:val="{4AFB21D3-4C28-4C9A-8C5D-BE123780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9EF"/>
    <w:pPr>
      <w:suppressAutoHyphens/>
    </w:pPr>
    <w:rPr>
      <w:lang w:eastAsia="ar-SA"/>
    </w:rPr>
  </w:style>
  <w:style w:type="paragraph" w:styleId="Ttulo1">
    <w:name w:val="heading 1"/>
    <w:basedOn w:val="Normal"/>
    <w:next w:val="Normal"/>
    <w:uiPriority w:val="9"/>
    <w:qFormat/>
    <w:pPr>
      <w:keepNext/>
      <w:jc w:val="center"/>
      <w:outlineLvl w:val="0"/>
    </w:pPr>
    <w:rPr>
      <w:b/>
      <w:sz w:val="24"/>
    </w:rPr>
  </w:style>
  <w:style w:type="paragraph" w:styleId="Ttulo2">
    <w:name w:val="heading 2"/>
    <w:basedOn w:val="Normal"/>
    <w:next w:val="Normal"/>
    <w:link w:val="Ttulo2Char"/>
    <w:qFormat/>
    <w:pPr>
      <w:keepNext/>
      <w:outlineLvl w:val="1"/>
    </w:pPr>
    <w:rPr>
      <w:b/>
      <w:sz w:val="24"/>
    </w:rPr>
  </w:style>
  <w:style w:type="paragraph" w:styleId="Ttulo3">
    <w:name w:val="heading 3"/>
    <w:basedOn w:val="Normal"/>
    <w:next w:val="Normal"/>
    <w:link w:val="Ttulo3Char"/>
    <w:qFormat/>
    <w:pPr>
      <w:keepNext/>
      <w:jc w:val="center"/>
      <w:outlineLvl w:val="2"/>
    </w:pPr>
    <w:rPr>
      <w:b/>
    </w:rPr>
  </w:style>
  <w:style w:type="paragraph" w:styleId="Ttulo4">
    <w:name w:val="heading 4"/>
    <w:basedOn w:val="Normal"/>
    <w:next w:val="Normal"/>
    <w:uiPriority w:val="9"/>
    <w:qFormat/>
    <w:pPr>
      <w:keepNext/>
      <w:ind w:right="334"/>
      <w:jc w:val="center"/>
      <w:outlineLvl w:val="3"/>
    </w:pPr>
    <w:rPr>
      <w:b/>
      <w:sz w:val="24"/>
      <w:lang w:val="pt-PT"/>
    </w:rPr>
  </w:style>
  <w:style w:type="paragraph" w:styleId="Ttulo5">
    <w:name w:val="heading 5"/>
    <w:basedOn w:val="Normal"/>
    <w:next w:val="Normal"/>
    <w:qFormat/>
    <w:pPr>
      <w:keepNext/>
      <w:pBdr>
        <w:top w:val="single" w:sz="4" w:space="1" w:color="000000"/>
        <w:left w:val="single" w:sz="4" w:space="0" w:color="000000"/>
        <w:bottom w:val="single" w:sz="4" w:space="1" w:color="000000"/>
        <w:right w:val="single" w:sz="4" w:space="4" w:color="000000"/>
      </w:pBdr>
      <w:ind w:right="1"/>
      <w:jc w:val="both"/>
      <w:outlineLvl w:val="4"/>
    </w:pPr>
    <w:rPr>
      <w:b/>
      <w:bCs/>
    </w:rPr>
  </w:style>
  <w:style w:type="paragraph" w:styleId="Ttulo6">
    <w:name w:val="heading 6"/>
    <w:basedOn w:val="Normal"/>
    <w:next w:val="Normal"/>
    <w:qFormat/>
    <w:pPr>
      <w:keepNext/>
      <w:jc w:val="center"/>
      <w:outlineLvl w:val="5"/>
    </w:pPr>
    <w:rPr>
      <w:rFonts w:ascii="Arial" w:hAnsi="Arial"/>
      <w:b/>
      <w:sz w:val="18"/>
    </w:rPr>
  </w:style>
  <w:style w:type="paragraph" w:styleId="Ttulo7">
    <w:name w:val="heading 7"/>
    <w:basedOn w:val="Normal"/>
    <w:next w:val="Normal"/>
    <w:qFormat/>
    <w:pPr>
      <w:keepNext/>
      <w:jc w:val="center"/>
      <w:outlineLvl w:val="6"/>
    </w:pPr>
    <w:rPr>
      <w:rFonts w:ascii="Arial" w:hAnsi="Arial"/>
      <w:b/>
      <w:sz w:val="24"/>
    </w:rPr>
  </w:style>
  <w:style w:type="paragraph" w:styleId="Ttulo8">
    <w:name w:val="heading 8"/>
    <w:basedOn w:val="Normal"/>
    <w:next w:val="Normal"/>
    <w:qFormat/>
    <w:pPr>
      <w:keepNext/>
      <w:outlineLvl w:val="7"/>
    </w:pPr>
    <w:rPr>
      <w:b/>
    </w:rPr>
  </w:style>
  <w:style w:type="paragraph" w:styleId="Ttulo9">
    <w:name w:val="heading 9"/>
    <w:basedOn w:val="Normal"/>
    <w:next w:val="Normal"/>
    <w:qFormat/>
    <w:pPr>
      <w:keepNext/>
      <w:ind w:right="334"/>
      <w:jc w:val="center"/>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3z0">
    <w:name w:val="WW8Num3z0"/>
    <w:rPr>
      <w:b/>
      <w:i w:val="0"/>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8Num1z0">
    <w:name w:val="WW8Num1z0"/>
    <w:rPr>
      <w:b/>
      <w:i w:val="0"/>
    </w:rPr>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b w:val="0"/>
      <w:i w:val="0"/>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Fontepargpadro1">
    <w:name w:val="Fonte parág. padrão1"/>
  </w:style>
  <w:style w:type="character" w:styleId="Nmerodepgina">
    <w:name w:val="page number"/>
    <w:basedOn w:val="Fontepargpadro1"/>
    <w:semiHidden/>
  </w:style>
  <w:style w:type="character" w:customStyle="1" w:styleId="Smbolosdenumerao">
    <w:name w:val="Símbolos de numeração"/>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uiPriority w:val="1"/>
    <w:qFormat/>
    <w:pPr>
      <w:jc w:val="both"/>
    </w:pPr>
    <w:rPr>
      <w:rFonts w:ascii="Arial" w:hAnsi="Arial"/>
      <w:sz w:val="24"/>
    </w:rPr>
  </w:style>
  <w:style w:type="paragraph" w:styleId="Lista">
    <w:name w:val="List"/>
    <w:basedOn w:val="Corpodetexto"/>
    <w:semiHidden/>
    <w:rPr>
      <w:rFonts w:cs="Tahoma"/>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Cabealho">
    <w:name w:val="header"/>
    <w:aliases w:val="foote,Heading 1a,Cabeçalho superior,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Textodebalo">
    <w:name w:val="Balloon Text"/>
    <w:basedOn w:val="Normal"/>
    <w:rPr>
      <w:rFonts w:ascii="Tahoma" w:hAnsi="Tahoma" w:cs="Tahoma"/>
      <w:sz w:val="16"/>
      <w:szCs w:val="16"/>
    </w:rPr>
  </w:style>
  <w:style w:type="paragraph" w:customStyle="1" w:styleId="Corpodetexto21">
    <w:name w:val="Corpo de texto 21"/>
    <w:basedOn w:val="Normal"/>
    <w:pPr>
      <w:spacing w:line="240" w:lineRule="exact"/>
      <w:jc w:val="both"/>
    </w:pPr>
    <w:rPr>
      <w:rFonts w:ascii="Century Gothic" w:hAnsi="Century Gothic"/>
      <w:sz w:val="22"/>
    </w:rPr>
  </w:style>
  <w:style w:type="paragraph" w:customStyle="1" w:styleId="Corpodetexto31">
    <w:name w:val="Corpo de texto 31"/>
    <w:basedOn w:val="Normal"/>
    <w:pPr>
      <w:spacing w:line="240" w:lineRule="exact"/>
      <w:jc w:val="both"/>
    </w:pPr>
    <w:rPr>
      <w:rFonts w:ascii="Arial" w:hAnsi="Arial"/>
      <w:b/>
      <w:sz w:val="22"/>
    </w:rPr>
  </w:style>
  <w:style w:type="paragraph" w:customStyle="1" w:styleId="Estilo1">
    <w:name w:val="Estilo1"/>
    <w:basedOn w:val="Normal"/>
    <w:pPr>
      <w:tabs>
        <w:tab w:val="left" w:pos="2268"/>
      </w:tabs>
      <w:ind w:left="2410" w:hanging="992"/>
      <w:jc w:val="both"/>
    </w:pPr>
    <w:rPr>
      <w:sz w:val="24"/>
    </w:rPr>
  </w:style>
  <w:style w:type="paragraph" w:customStyle="1" w:styleId="P30">
    <w:name w:val="P30"/>
    <w:basedOn w:val="Normal"/>
    <w:pPr>
      <w:jc w:val="both"/>
    </w:pPr>
    <w:rPr>
      <w:b/>
      <w:sz w:val="24"/>
    </w:rPr>
  </w:style>
  <w:style w:type="paragraph" w:customStyle="1" w:styleId="Blockquote">
    <w:name w:val="Blockquote"/>
    <w:basedOn w:val="Normal"/>
    <w:pPr>
      <w:spacing w:before="100" w:after="100"/>
      <w:ind w:left="360" w:right="360"/>
    </w:pPr>
    <w:rPr>
      <w:sz w:val="24"/>
    </w:rPr>
  </w:style>
  <w:style w:type="paragraph" w:customStyle="1" w:styleId="Nvel2">
    <w:name w:val="Nível 2"/>
    <w:basedOn w:val="Normal"/>
    <w:next w:val="Normal"/>
    <w:pPr>
      <w:spacing w:after="120"/>
      <w:jc w:val="both"/>
    </w:pPr>
    <w:rPr>
      <w:rFonts w:ascii="Arial" w:hAnsi="Arial"/>
      <w:b/>
      <w:sz w:val="24"/>
    </w:rPr>
  </w:style>
  <w:style w:type="paragraph" w:customStyle="1" w:styleId="Recuodecorpodetexto21">
    <w:name w:val="Recuo de corpo de texto 21"/>
    <w:basedOn w:val="Normal"/>
    <w:pPr>
      <w:spacing w:after="120" w:line="480" w:lineRule="auto"/>
      <w:ind w:left="283"/>
    </w:pPr>
  </w:style>
  <w:style w:type="paragraph" w:customStyle="1" w:styleId="Textosimples">
    <w:name w:val="Texto simples"/>
    <w:basedOn w:val="Normal"/>
    <w:rPr>
      <w:rFonts w:ascii="Courier New" w:hAnsi="Courier New"/>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WW-Corpodetexto3">
    <w:name w:val="WW-Corpo de texto 3"/>
    <w:basedOn w:val="Normal"/>
    <w:pPr>
      <w:spacing w:line="240" w:lineRule="exact"/>
      <w:jc w:val="both"/>
    </w:pPr>
    <w:rPr>
      <w:rFonts w:ascii="Arial" w:hAnsi="Arial"/>
      <w:b/>
      <w:sz w:val="22"/>
    </w:rPr>
  </w:style>
  <w:style w:type="paragraph" w:customStyle="1" w:styleId="WW-Textosimples">
    <w:name w:val="WW-Texto simples"/>
    <w:basedOn w:val="Normal"/>
    <w:rPr>
      <w:rFonts w:ascii="Courier New" w:hAnsi="Courier New"/>
    </w:rPr>
  </w:style>
  <w:style w:type="paragraph" w:customStyle="1" w:styleId="WW-Recuodecorpodetexto2">
    <w:name w:val="WW-Recuo de corpo de texto 2"/>
    <w:basedOn w:val="Normal"/>
    <w:pPr>
      <w:spacing w:after="120" w:line="480" w:lineRule="auto"/>
      <w:ind w:left="283"/>
    </w:pPr>
  </w:style>
  <w:style w:type="paragraph" w:customStyle="1" w:styleId="Textoembloco2">
    <w:name w:val="Texto em bloco2"/>
    <w:basedOn w:val="Normal"/>
    <w:pPr>
      <w:tabs>
        <w:tab w:val="left" w:pos="1134"/>
      </w:tabs>
      <w:spacing w:line="240" w:lineRule="atLeast"/>
      <w:ind w:left="284" w:right="-1" w:hanging="284"/>
      <w:jc w:val="both"/>
    </w:pPr>
    <w:rPr>
      <w:sz w:val="22"/>
    </w:rPr>
  </w:style>
  <w:style w:type="paragraph" w:customStyle="1" w:styleId="Textoembloco1">
    <w:name w:val="Texto em bloco1"/>
    <w:basedOn w:val="Normal"/>
    <w:pPr>
      <w:tabs>
        <w:tab w:val="left" w:pos="14317"/>
      </w:tabs>
      <w:ind w:left="-11" w:right="616"/>
      <w:jc w:val="both"/>
    </w:pPr>
  </w:style>
  <w:style w:type="paragraph" w:styleId="PargrafodaLista">
    <w:name w:val="List Paragraph"/>
    <w:basedOn w:val="Normal"/>
    <w:link w:val="PargrafodaListaChar"/>
    <w:qFormat/>
    <w:rsid w:val="00C0176B"/>
    <w:pPr>
      <w:ind w:left="708"/>
    </w:pPr>
  </w:style>
  <w:style w:type="paragraph" w:customStyle="1" w:styleId="corpoprojeto">
    <w:name w:val="corpo projeto"/>
    <w:basedOn w:val="Normal"/>
    <w:rsid w:val="00F41CBA"/>
    <w:pPr>
      <w:widowControl w:val="0"/>
      <w:spacing w:after="240"/>
      <w:ind w:firstLine="360"/>
      <w:jc w:val="both"/>
    </w:pPr>
    <w:rPr>
      <w:rFonts w:ascii="Arial Narrow" w:hAnsi="Arial Narrow" w:cs="Times"/>
      <w:sz w:val="24"/>
    </w:rPr>
  </w:style>
  <w:style w:type="paragraph" w:styleId="Pr-formataoHTML">
    <w:name w:val="HTML Preformatted"/>
    <w:basedOn w:val="Normal"/>
    <w:link w:val="Pr-formataoHTMLChar"/>
    <w:uiPriority w:val="99"/>
    <w:semiHidden/>
    <w:unhideWhenUsed/>
    <w:rsid w:val="006678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lang w:val="x-none" w:eastAsia="x-none"/>
    </w:rPr>
  </w:style>
  <w:style w:type="character" w:customStyle="1" w:styleId="Pr-formataoHTMLChar">
    <w:name w:val="Pré-formatação HTML Char"/>
    <w:link w:val="Pr-formataoHTML"/>
    <w:uiPriority w:val="99"/>
    <w:semiHidden/>
    <w:rsid w:val="0066786F"/>
    <w:rPr>
      <w:rFonts w:ascii="Courier New" w:hAnsi="Courier New" w:cs="Courier New"/>
    </w:rPr>
  </w:style>
  <w:style w:type="paragraph" w:customStyle="1" w:styleId="TextosemFormatao1">
    <w:name w:val="Texto sem Formatação1"/>
    <w:basedOn w:val="Normal"/>
    <w:rsid w:val="005C1EC0"/>
    <w:pPr>
      <w:suppressAutoHyphens w:val="0"/>
    </w:pPr>
    <w:rPr>
      <w:rFonts w:ascii="Consolas" w:eastAsia="Calibri" w:hAnsi="Consolas"/>
      <w:sz w:val="21"/>
      <w:szCs w:val="21"/>
    </w:rPr>
  </w:style>
  <w:style w:type="character" w:styleId="Hyperlink">
    <w:name w:val="Hyperlink"/>
    <w:uiPriority w:val="99"/>
    <w:unhideWhenUsed/>
    <w:rsid w:val="00182A4F"/>
    <w:rPr>
      <w:color w:val="0000FF"/>
      <w:u w:val="single"/>
    </w:rPr>
  </w:style>
  <w:style w:type="paragraph" w:customStyle="1" w:styleId="Edital-Nvel1">
    <w:name w:val="Edital-Nível 1"/>
    <w:next w:val="Normal"/>
    <w:autoRedefine/>
    <w:rsid w:val="00C21EE7"/>
    <w:pPr>
      <w:numPr>
        <w:numId w:val="2"/>
      </w:numPr>
      <w:autoSpaceDE w:val="0"/>
      <w:jc w:val="center"/>
    </w:pPr>
    <w:rPr>
      <w:rFonts w:ascii="Arial" w:hAnsi="Arial" w:cs="Arial"/>
      <w:b/>
      <w:sz w:val="24"/>
      <w:szCs w:val="24"/>
      <w:lang w:eastAsia="ar-EG" w:bidi="ar-EG"/>
    </w:rPr>
  </w:style>
  <w:style w:type="paragraph" w:customStyle="1" w:styleId="Nivel1">
    <w:name w:val="Nivel 1"/>
    <w:basedOn w:val="Edital-Nvel1"/>
    <w:link w:val="Nivel1Char"/>
    <w:qFormat/>
    <w:rsid w:val="00C21EE7"/>
    <w:pPr>
      <w:numPr>
        <w:ilvl w:val="1"/>
      </w:numPr>
      <w:spacing w:after="60"/>
      <w:jc w:val="both"/>
    </w:pPr>
    <w:rPr>
      <w:b w:val="0"/>
      <w:lang w:val="x-none"/>
    </w:rPr>
  </w:style>
  <w:style w:type="paragraph" w:customStyle="1" w:styleId="Nivel2">
    <w:name w:val="Nivel 2"/>
    <w:basedOn w:val="Nivel1"/>
    <w:link w:val="Nivel2Char"/>
    <w:qFormat/>
    <w:rsid w:val="00C21EE7"/>
    <w:pPr>
      <w:numPr>
        <w:ilvl w:val="2"/>
      </w:numPr>
    </w:pPr>
  </w:style>
  <w:style w:type="character" w:customStyle="1" w:styleId="Nivel1Char">
    <w:name w:val="Nivel 1 Char"/>
    <w:link w:val="Nivel1"/>
    <w:rsid w:val="00C21EE7"/>
    <w:rPr>
      <w:rFonts w:ascii="Arial" w:hAnsi="Arial" w:cs="Arial"/>
      <w:sz w:val="24"/>
      <w:szCs w:val="24"/>
      <w:lang w:val="x-none" w:eastAsia="ar-EG" w:bidi="ar-EG"/>
    </w:rPr>
  </w:style>
  <w:style w:type="character" w:customStyle="1" w:styleId="Nivel2Char">
    <w:name w:val="Nivel 2 Char"/>
    <w:link w:val="Nivel2"/>
    <w:rsid w:val="00C21EE7"/>
    <w:rPr>
      <w:rFonts w:ascii="Arial" w:hAnsi="Arial" w:cs="Arial"/>
      <w:sz w:val="24"/>
      <w:szCs w:val="24"/>
      <w:lang w:val="x-none" w:eastAsia="ar-EG" w:bidi="ar-EG"/>
    </w:rPr>
  </w:style>
  <w:style w:type="table" w:styleId="Tabelacomgrade">
    <w:name w:val="Table Grid"/>
    <w:basedOn w:val="Tabelanormal"/>
    <w:uiPriority w:val="59"/>
    <w:rsid w:val="0071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aliases w:val="foote Char,Heading 1a Char,Cabeçalho superior Char,hd Char,he Char"/>
    <w:link w:val="Cabealho"/>
    <w:rsid w:val="00A51259"/>
    <w:rPr>
      <w:lang w:eastAsia="ar-SA"/>
    </w:rPr>
  </w:style>
  <w:style w:type="paragraph" w:customStyle="1" w:styleId="DSTITituloeLista">
    <w:name w:val="DSTI Titulo e Lista"/>
    <w:basedOn w:val="PargrafodaLista"/>
    <w:link w:val="DSTITituloeListaChar"/>
    <w:qFormat/>
    <w:rsid w:val="00804D90"/>
    <w:pPr>
      <w:numPr>
        <w:numId w:val="1"/>
      </w:numPr>
      <w:shd w:val="clear" w:color="auto" w:fill="D0CECE"/>
      <w:tabs>
        <w:tab w:val="left" w:pos="567"/>
      </w:tabs>
      <w:spacing w:after="240"/>
    </w:pPr>
    <w:rPr>
      <w:rFonts w:ascii="Calibri" w:hAnsi="Calibri" w:cs="Calibri"/>
      <w:b/>
      <w:sz w:val="24"/>
      <w:szCs w:val="24"/>
    </w:rPr>
  </w:style>
  <w:style w:type="paragraph" w:customStyle="1" w:styleId="DSTILista">
    <w:name w:val="DSTI Lista"/>
    <w:basedOn w:val="DSTITituloeLista"/>
    <w:link w:val="DSTIListaChar"/>
    <w:qFormat/>
    <w:rsid w:val="00804D90"/>
    <w:pPr>
      <w:numPr>
        <w:ilvl w:val="1"/>
      </w:numPr>
      <w:shd w:val="clear" w:color="auto" w:fill="auto"/>
      <w:tabs>
        <w:tab w:val="clear" w:pos="567"/>
      </w:tabs>
      <w:jc w:val="both"/>
    </w:pPr>
    <w:rPr>
      <w:rFonts w:eastAsia="Batang"/>
      <w:b w:val="0"/>
      <w:bCs/>
    </w:rPr>
  </w:style>
  <w:style w:type="paragraph" w:customStyle="1" w:styleId="DSTILista2">
    <w:name w:val="DSTI Lista 2"/>
    <w:basedOn w:val="DSTILista"/>
    <w:link w:val="DSTILista2Char"/>
    <w:qFormat/>
    <w:rsid w:val="005C7005"/>
    <w:pPr>
      <w:numPr>
        <w:ilvl w:val="2"/>
      </w:numPr>
    </w:pPr>
  </w:style>
  <w:style w:type="paragraph" w:customStyle="1" w:styleId="DSTI">
    <w:name w:val="DSTI"/>
    <w:basedOn w:val="Normal"/>
    <w:link w:val="DSTIChar"/>
    <w:qFormat/>
    <w:rsid w:val="00E56F8B"/>
    <w:pPr>
      <w:widowControl w:val="0"/>
      <w:tabs>
        <w:tab w:val="left" w:pos="567"/>
      </w:tabs>
      <w:spacing w:after="240"/>
      <w:ind w:left="567" w:hanging="567"/>
      <w:jc w:val="both"/>
    </w:pPr>
    <w:rPr>
      <w:bCs/>
      <w:sz w:val="24"/>
      <w:szCs w:val="24"/>
    </w:rPr>
  </w:style>
  <w:style w:type="character" w:customStyle="1" w:styleId="DSTIChar">
    <w:name w:val="DSTI Char"/>
    <w:link w:val="DSTI"/>
    <w:rsid w:val="00E56F8B"/>
    <w:rPr>
      <w:bCs/>
      <w:sz w:val="24"/>
      <w:szCs w:val="24"/>
      <w:lang w:eastAsia="ar-SA"/>
    </w:rPr>
  </w:style>
  <w:style w:type="character" w:customStyle="1" w:styleId="DSTIListaChar">
    <w:name w:val="DSTI Lista Char"/>
    <w:link w:val="DSTILista"/>
    <w:locked/>
    <w:rsid w:val="00804D90"/>
    <w:rPr>
      <w:rFonts w:ascii="Calibri" w:eastAsia="Batang" w:hAnsi="Calibri" w:cs="Calibri"/>
      <w:bCs/>
      <w:sz w:val="24"/>
      <w:szCs w:val="24"/>
      <w:lang w:eastAsia="ar-SA"/>
    </w:rPr>
  </w:style>
  <w:style w:type="character" w:customStyle="1" w:styleId="PargrafodaListaChar">
    <w:name w:val="Parágrafo da Lista Char"/>
    <w:link w:val="PargrafodaLista"/>
    <w:uiPriority w:val="34"/>
    <w:locked/>
    <w:rsid w:val="007632C9"/>
    <w:rPr>
      <w:lang w:eastAsia="ar-SA"/>
    </w:rPr>
  </w:style>
  <w:style w:type="character" w:customStyle="1" w:styleId="DSTITituloeListaChar">
    <w:name w:val="DSTI Titulo e Lista Char"/>
    <w:link w:val="DSTITituloeLista"/>
    <w:locked/>
    <w:rsid w:val="00804D90"/>
    <w:rPr>
      <w:rFonts w:ascii="Calibri" w:hAnsi="Calibri" w:cs="Calibri"/>
      <w:b/>
      <w:sz w:val="24"/>
      <w:szCs w:val="24"/>
      <w:shd w:val="clear" w:color="auto" w:fill="D0CECE"/>
      <w:lang w:eastAsia="ar-SA"/>
    </w:rPr>
  </w:style>
  <w:style w:type="character" w:customStyle="1" w:styleId="DSTILista2Char">
    <w:name w:val="DSTI Lista 2 Char"/>
    <w:link w:val="DSTILista2"/>
    <w:locked/>
    <w:rsid w:val="001154B9"/>
    <w:rPr>
      <w:rFonts w:ascii="Calibri" w:eastAsia="Batang" w:hAnsi="Calibri" w:cs="Calibri"/>
      <w:bCs/>
      <w:sz w:val="24"/>
      <w:szCs w:val="24"/>
      <w:lang w:eastAsia="ar-SA"/>
    </w:rPr>
  </w:style>
  <w:style w:type="paragraph" w:styleId="Corpodetexto2">
    <w:name w:val="Body Text 2"/>
    <w:basedOn w:val="Normal"/>
    <w:link w:val="Corpodetexto2Char"/>
    <w:uiPriority w:val="99"/>
    <w:unhideWhenUsed/>
    <w:rsid w:val="001154B9"/>
    <w:pPr>
      <w:numPr>
        <w:ilvl w:val="3"/>
      </w:numPr>
      <w:spacing w:after="120" w:line="480" w:lineRule="auto"/>
    </w:pPr>
    <w:rPr>
      <w:lang w:eastAsia="zh-CN"/>
    </w:rPr>
  </w:style>
  <w:style w:type="character" w:customStyle="1" w:styleId="Corpodetexto2Char">
    <w:name w:val="Corpo de texto 2 Char"/>
    <w:link w:val="Corpodetexto2"/>
    <w:uiPriority w:val="99"/>
    <w:rsid w:val="001154B9"/>
    <w:rPr>
      <w:lang w:eastAsia="zh-CN"/>
    </w:rPr>
  </w:style>
  <w:style w:type="paragraph" w:customStyle="1" w:styleId="Standard">
    <w:name w:val="Standard"/>
    <w:qFormat/>
    <w:rsid w:val="00313319"/>
    <w:pPr>
      <w:widowControl w:val="0"/>
      <w:suppressAutoHyphens/>
      <w:autoSpaceDN w:val="0"/>
      <w:textAlignment w:val="baseline"/>
    </w:pPr>
    <w:rPr>
      <w:rFonts w:eastAsia="SimSun" w:cs="Mangal"/>
      <w:kern w:val="3"/>
      <w:sz w:val="24"/>
      <w:szCs w:val="24"/>
      <w:lang w:eastAsia="zh-CN" w:bidi="hi-IN"/>
    </w:rPr>
  </w:style>
  <w:style w:type="paragraph" w:customStyle="1" w:styleId="1Numb">
    <w:name w:val="1. Numb"/>
    <w:rsid w:val="00B47510"/>
    <w:pPr>
      <w:widowControl w:val="0"/>
      <w:suppressAutoHyphens/>
      <w:autoSpaceDN w:val="0"/>
      <w:spacing w:after="120"/>
      <w:ind w:left="360" w:hanging="360"/>
      <w:textAlignment w:val="baseline"/>
    </w:pPr>
    <w:rPr>
      <w:rFonts w:eastAsia="SimSun" w:cs="Mangal"/>
      <w:kern w:val="3"/>
      <w:sz w:val="24"/>
      <w:szCs w:val="24"/>
      <w:lang w:eastAsia="zh-CN" w:bidi="hi-IN"/>
    </w:rPr>
  </w:style>
  <w:style w:type="character" w:styleId="MenoPendente">
    <w:name w:val="Unresolved Mention"/>
    <w:uiPriority w:val="99"/>
    <w:semiHidden/>
    <w:unhideWhenUsed/>
    <w:rsid w:val="00D44BEA"/>
    <w:rPr>
      <w:color w:val="808080"/>
      <w:shd w:val="clear" w:color="auto" w:fill="E6E6E6"/>
    </w:rPr>
  </w:style>
  <w:style w:type="character" w:customStyle="1" w:styleId="RodapChar">
    <w:name w:val="Rodapé Char"/>
    <w:link w:val="Rodap"/>
    <w:uiPriority w:val="99"/>
    <w:rsid w:val="00993CBE"/>
    <w:rPr>
      <w:lang w:val="pt-BR" w:eastAsia="ar-SA"/>
    </w:rPr>
  </w:style>
  <w:style w:type="character" w:customStyle="1" w:styleId="Ttulo2Char">
    <w:name w:val="Título 2 Char"/>
    <w:basedOn w:val="Fontepargpadro"/>
    <w:link w:val="Ttulo2"/>
    <w:uiPriority w:val="9"/>
    <w:rsid w:val="001C79E6"/>
    <w:rPr>
      <w:b/>
      <w:sz w:val="24"/>
      <w:lang w:eastAsia="ar-SA"/>
    </w:rPr>
  </w:style>
  <w:style w:type="paragraph" w:styleId="NormalWeb">
    <w:name w:val="Normal (Web)"/>
    <w:basedOn w:val="Normal"/>
    <w:uiPriority w:val="99"/>
    <w:unhideWhenUsed/>
    <w:rsid w:val="00C27B18"/>
    <w:pPr>
      <w:suppressAutoHyphens w:val="0"/>
      <w:spacing w:before="100" w:beforeAutospacing="1" w:after="100" w:afterAutospacing="1"/>
    </w:pPr>
    <w:rPr>
      <w:sz w:val="24"/>
      <w:szCs w:val="24"/>
      <w:lang w:eastAsia="pt-BR"/>
    </w:rPr>
  </w:style>
  <w:style w:type="paragraph" w:customStyle="1" w:styleId="Default">
    <w:name w:val="Default"/>
    <w:rsid w:val="008F047F"/>
    <w:pPr>
      <w:autoSpaceDE w:val="0"/>
      <w:autoSpaceDN w:val="0"/>
      <w:adjustRightInd w:val="0"/>
    </w:pPr>
    <w:rPr>
      <w:rFonts w:ascii="Calibri" w:hAnsi="Calibri" w:cs="Calibri"/>
      <w:color w:val="000000"/>
      <w:sz w:val="24"/>
      <w:szCs w:val="24"/>
    </w:rPr>
  </w:style>
  <w:style w:type="character" w:customStyle="1" w:styleId="Ttulo3Char">
    <w:name w:val="Título 3 Char"/>
    <w:basedOn w:val="Fontepargpadro"/>
    <w:link w:val="Ttulo3"/>
    <w:uiPriority w:val="9"/>
    <w:rsid w:val="004B44D5"/>
    <w:rPr>
      <w:b/>
      <w:lang w:eastAsia="ar-SA"/>
    </w:rPr>
  </w:style>
  <w:style w:type="numbering" w:customStyle="1" w:styleId="WWNum1">
    <w:name w:val="WWNum1"/>
    <w:basedOn w:val="Semlista"/>
    <w:rsid w:val="004B44D5"/>
    <w:pPr>
      <w:numPr>
        <w:numId w:val="3"/>
      </w:numPr>
    </w:pPr>
  </w:style>
  <w:style w:type="character" w:styleId="Refdecomentrio">
    <w:name w:val="annotation reference"/>
    <w:basedOn w:val="Fontepargpadro"/>
    <w:unhideWhenUsed/>
    <w:qFormat/>
    <w:rsid w:val="00F813CF"/>
    <w:rPr>
      <w:sz w:val="16"/>
      <w:szCs w:val="16"/>
    </w:rPr>
  </w:style>
  <w:style w:type="paragraph" w:styleId="Textodecomentrio">
    <w:name w:val="annotation text"/>
    <w:basedOn w:val="Normal"/>
    <w:link w:val="TextodecomentrioChar"/>
    <w:uiPriority w:val="99"/>
    <w:unhideWhenUsed/>
    <w:qFormat/>
    <w:rsid w:val="00F813CF"/>
  </w:style>
  <w:style w:type="character" w:customStyle="1" w:styleId="TextodecomentrioChar">
    <w:name w:val="Texto de comentário Char"/>
    <w:basedOn w:val="Fontepargpadro"/>
    <w:link w:val="Textodecomentrio"/>
    <w:uiPriority w:val="99"/>
    <w:qFormat/>
    <w:rsid w:val="00F813CF"/>
    <w:rPr>
      <w:lang w:eastAsia="ar-SA"/>
    </w:rPr>
  </w:style>
  <w:style w:type="paragraph" w:styleId="Assuntodocomentrio">
    <w:name w:val="annotation subject"/>
    <w:basedOn w:val="Textodecomentrio"/>
    <w:next w:val="Textodecomentrio"/>
    <w:link w:val="AssuntodocomentrioChar"/>
    <w:uiPriority w:val="99"/>
    <w:semiHidden/>
    <w:unhideWhenUsed/>
    <w:rsid w:val="00F813CF"/>
    <w:rPr>
      <w:b/>
      <w:bCs/>
    </w:rPr>
  </w:style>
  <w:style w:type="character" w:customStyle="1" w:styleId="AssuntodocomentrioChar">
    <w:name w:val="Assunto do comentário Char"/>
    <w:basedOn w:val="TextodecomentrioChar"/>
    <w:link w:val="Assuntodocomentrio"/>
    <w:uiPriority w:val="99"/>
    <w:semiHidden/>
    <w:rsid w:val="00F813CF"/>
    <w:rPr>
      <w:b/>
      <w:bCs/>
      <w:lang w:eastAsia="ar-SA"/>
    </w:rPr>
  </w:style>
  <w:style w:type="paragraph" w:customStyle="1" w:styleId="Texto4">
    <w:name w:val="Texto 4"/>
    <w:basedOn w:val="Normal"/>
    <w:qFormat/>
    <w:rsid w:val="00A74631"/>
    <w:pPr>
      <w:keepLines/>
      <w:suppressAutoHyphens w:val="0"/>
      <w:spacing w:before="120"/>
      <w:ind w:left="1701"/>
      <w:jc w:val="both"/>
    </w:pPr>
    <w:rPr>
      <w:rFonts w:ascii="Verdana" w:eastAsia="Calibri" w:hAnsi="Verdana"/>
      <w:szCs w:val="22"/>
      <w:lang w:eastAsia="en-US"/>
    </w:rPr>
  </w:style>
  <w:style w:type="character" w:customStyle="1" w:styleId="go">
    <w:name w:val="go"/>
    <w:basedOn w:val="Fontepargpadro"/>
    <w:rsid w:val="00F2438F"/>
  </w:style>
  <w:style w:type="numbering" w:customStyle="1" w:styleId="WWNum22">
    <w:name w:val="WWNum22"/>
    <w:basedOn w:val="Semlista"/>
    <w:rsid w:val="00F2438F"/>
    <w:pPr>
      <w:numPr>
        <w:numId w:val="4"/>
      </w:numPr>
    </w:pPr>
  </w:style>
  <w:style w:type="numbering" w:customStyle="1" w:styleId="WWNum24">
    <w:name w:val="WWNum24"/>
    <w:basedOn w:val="Semlista"/>
    <w:rsid w:val="00F2438F"/>
    <w:pPr>
      <w:numPr>
        <w:numId w:val="5"/>
      </w:numPr>
    </w:pPr>
  </w:style>
  <w:style w:type="character" w:customStyle="1" w:styleId="LinkdaInternet">
    <w:name w:val="Link da Internet"/>
    <w:uiPriority w:val="99"/>
    <w:rsid w:val="00AC4DC5"/>
    <w:rPr>
      <w:color w:val="0563C1"/>
      <w:u w:val="single"/>
    </w:rPr>
  </w:style>
  <w:style w:type="paragraph" w:customStyle="1" w:styleId="TableParagraph">
    <w:name w:val="Table Paragraph"/>
    <w:basedOn w:val="Normal"/>
    <w:uiPriority w:val="1"/>
    <w:qFormat/>
    <w:rsid w:val="00E64136"/>
    <w:pPr>
      <w:widowControl w:val="0"/>
      <w:suppressAutoHyphens w:val="0"/>
      <w:autoSpaceDE w:val="0"/>
      <w:autoSpaceDN w:val="0"/>
      <w:spacing w:line="152" w:lineRule="exact"/>
      <w:jc w:val="right"/>
    </w:pPr>
    <w:rPr>
      <w:rFonts w:ascii="Calibri" w:eastAsia="Calibri" w:hAnsi="Calibri" w:cs="Calibri"/>
      <w:sz w:val="22"/>
      <w:szCs w:val="22"/>
      <w:lang w:val="pt-PT" w:eastAsia="en-US"/>
    </w:rPr>
  </w:style>
  <w:style w:type="paragraph" w:customStyle="1" w:styleId="Clausula">
    <w:name w:val="Clausula"/>
    <w:basedOn w:val="Normal"/>
    <w:rsid w:val="00A35052"/>
    <w:pPr>
      <w:widowControl w:val="0"/>
      <w:pBdr>
        <w:top w:val="nil"/>
        <w:left w:val="nil"/>
        <w:bottom w:val="nil"/>
        <w:right w:val="nil"/>
        <w:between w:val="nil"/>
      </w:pBdr>
      <w:suppressAutoHyphens w:val="0"/>
      <w:spacing w:before="240" w:after="120" w:line="276" w:lineRule="auto"/>
      <w:jc w:val="both"/>
    </w:pPr>
    <w:rPr>
      <w:b/>
      <w:i/>
      <w:iCs/>
      <w:color w:val="000000"/>
      <w:sz w:val="24"/>
      <w:szCs w:val="24"/>
      <w:u w:val="single"/>
      <w:lang w:eastAsia="en-GB"/>
    </w:rPr>
  </w:style>
  <w:style w:type="character" w:customStyle="1" w:styleId="ui-provider">
    <w:name w:val="ui-provider"/>
    <w:basedOn w:val="Fontepargpadro"/>
    <w:rsid w:val="00D52602"/>
  </w:style>
  <w:style w:type="paragraph" w:customStyle="1" w:styleId="Nivel01">
    <w:name w:val="Nivel 01"/>
    <w:basedOn w:val="Ttulo1"/>
    <w:next w:val="Normal"/>
    <w:link w:val="Nivel01Char"/>
    <w:qFormat/>
    <w:rsid w:val="00B8224F"/>
    <w:pPr>
      <w:keepLines/>
      <w:tabs>
        <w:tab w:val="num" w:pos="360"/>
        <w:tab w:val="left" w:pos="567"/>
      </w:tabs>
      <w:suppressAutoHyphens w:val="0"/>
      <w:spacing w:before="240"/>
      <w:jc w:val="both"/>
    </w:pPr>
    <w:rPr>
      <w:rFonts w:ascii="Arial" w:eastAsiaTheme="majorEastAsia" w:hAnsi="Arial" w:cs="Arial"/>
      <w:bCs/>
      <w:sz w:val="20"/>
      <w:lang w:eastAsia="pt-BR"/>
    </w:rPr>
  </w:style>
  <w:style w:type="paragraph" w:customStyle="1" w:styleId="Nivel3">
    <w:name w:val="Nivel 3"/>
    <w:basedOn w:val="Normal"/>
    <w:link w:val="Nivel3Char"/>
    <w:qFormat/>
    <w:rsid w:val="00B8224F"/>
    <w:pPr>
      <w:suppressAutoHyphens w:val="0"/>
      <w:spacing w:before="120" w:after="120" w:line="276" w:lineRule="auto"/>
      <w:ind w:left="3198" w:hanging="504"/>
      <w:jc w:val="both"/>
    </w:pPr>
    <w:rPr>
      <w:rFonts w:ascii="Arial" w:eastAsiaTheme="minorEastAsia" w:hAnsi="Arial" w:cs="Arial"/>
      <w:color w:val="000000"/>
      <w:lang w:eastAsia="pt-BR"/>
    </w:rPr>
  </w:style>
  <w:style w:type="paragraph" w:customStyle="1" w:styleId="Nivel4">
    <w:name w:val="Nivel 4"/>
    <w:basedOn w:val="Nivel3"/>
    <w:qFormat/>
    <w:rsid w:val="00B8224F"/>
    <w:pPr>
      <w:ind w:left="851" w:firstLine="0"/>
    </w:pPr>
    <w:rPr>
      <w:color w:val="auto"/>
    </w:rPr>
  </w:style>
  <w:style w:type="paragraph" w:customStyle="1" w:styleId="Nivel5">
    <w:name w:val="Nivel 5"/>
    <w:basedOn w:val="Nivel4"/>
    <w:qFormat/>
    <w:rsid w:val="00B8224F"/>
    <w:pPr>
      <w:ind w:left="1276"/>
    </w:pPr>
  </w:style>
  <w:style w:type="character" w:customStyle="1" w:styleId="Nivel3Char">
    <w:name w:val="Nivel 3 Char"/>
    <w:basedOn w:val="Fontepargpadro"/>
    <w:link w:val="Nivel3"/>
    <w:locked/>
    <w:rsid w:val="00B8224F"/>
    <w:rPr>
      <w:rFonts w:ascii="Arial" w:eastAsiaTheme="minorEastAsia" w:hAnsi="Arial" w:cs="Arial"/>
      <w:color w:val="000000"/>
    </w:rPr>
  </w:style>
  <w:style w:type="paragraph" w:styleId="Reviso">
    <w:name w:val="Revision"/>
    <w:hidden/>
    <w:uiPriority w:val="99"/>
    <w:semiHidden/>
    <w:rsid w:val="00F47C24"/>
    <w:rPr>
      <w:lang w:eastAsia="ar-SA"/>
    </w:rPr>
  </w:style>
  <w:style w:type="character" w:customStyle="1" w:styleId="Nivel01Char">
    <w:name w:val="Nivel 01 Char"/>
    <w:basedOn w:val="Fontepargpadro"/>
    <w:link w:val="Nivel01"/>
    <w:rsid w:val="0096244F"/>
    <w:rPr>
      <w:rFonts w:ascii="Arial" w:eastAsiaTheme="majorEastAsia" w:hAnsi="Arial" w:cs="Arial"/>
      <w:b/>
      <w:bCs/>
    </w:rPr>
  </w:style>
  <w:style w:type="paragraph" w:customStyle="1" w:styleId="Nvel2-Red">
    <w:name w:val="Nível 2 -Red"/>
    <w:basedOn w:val="Nivel2"/>
    <w:link w:val="Nvel2-RedChar"/>
    <w:qFormat/>
    <w:rsid w:val="0096244F"/>
    <w:pPr>
      <w:numPr>
        <w:ilvl w:val="1"/>
        <w:numId w:val="0"/>
      </w:numPr>
      <w:autoSpaceDE/>
      <w:spacing w:before="120" w:after="120" w:line="276" w:lineRule="auto"/>
    </w:pPr>
    <w:rPr>
      <w:rFonts w:eastAsiaTheme="minorEastAsia"/>
      <w:i/>
      <w:iCs/>
      <w:color w:val="FF0000"/>
    </w:rPr>
  </w:style>
  <w:style w:type="paragraph" w:customStyle="1" w:styleId="Nvel3-R">
    <w:name w:val="Nível 3-R"/>
    <w:basedOn w:val="Nivel3"/>
    <w:link w:val="Nvel3-RChar"/>
    <w:qFormat/>
    <w:rsid w:val="0096244F"/>
    <w:pPr>
      <w:numPr>
        <w:ilvl w:val="2"/>
      </w:numPr>
      <w:ind w:left="284" w:hanging="504"/>
    </w:pPr>
    <w:rPr>
      <w:i/>
      <w:iCs/>
      <w:color w:val="FF0000"/>
    </w:rPr>
  </w:style>
  <w:style w:type="character" w:customStyle="1" w:styleId="Nvel2-RedChar">
    <w:name w:val="Nível 2 -Red Char"/>
    <w:basedOn w:val="Nivel2Char"/>
    <w:link w:val="Nvel2-Red"/>
    <w:rsid w:val="0096244F"/>
    <w:rPr>
      <w:rFonts w:ascii="Arial" w:eastAsiaTheme="minorEastAsia" w:hAnsi="Arial" w:cs="Arial"/>
      <w:i/>
      <w:iCs/>
      <w:color w:val="FF0000"/>
      <w:sz w:val="24"/>
      <w:szCs w:val="24"/>
      <w:lang w:val="x-none" w:eastAsia="ar-EG" w:bidi="ar-EG"/>
    </w:rPr>
  </w:style>
  <w:style w:type="character" w:customStyle="1" w:styleId="Nvel3-RChar">
    <w:name w:val="Nível 3-R Char"/>
    <w:basedOn w:val="Nivel3Char"/>
    <w:link w:val="Nvel3-R"/>
    <w:rsid w:val="0096244F"/>
    <w:rPr>
      <w:rFonts w:ascii="Arial" w:eastAsiaTheme="minorEastAsia" w:hAnsi="Arial" w:cs="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7392">
      <w:bodyDiv w:val="1"/>
      <w:marLeft w:val="0"/>
      <w:marRight w:val="0"/>
      <w:marTop w:val="0"/>
      <w:marBottom w:val="0"/>
      <w:divBdr>
        <w:top w:val="none" w:sz="0" w:space="0" w:color="auto"/>
        <w:left w:val="none" w:sz="0" w:space="0" w:color="auto"/>
        <w:bottom w:val="none" w:sz="0" w:space="0" w:color="auto"/>
        <w:right w:val="none" w:sz="0" w:space="0" w:color="auto"/>
      </w:divBdr>
    </w:div>
    <w:div w:id="129329017">
      <w:bodyDiv w:val="1"/>
      <w:marLeft w:val="0"/>
      <w:marRight w:val="0"/>
      <w:marTop w:val="0"/>
      <w:marBottom w:val="0"/>
      <w:divBdr>
        <w:top w:val="none" w:sz="0" w:space="0" w:color="auto"/>
        <w:left w:val="none" w:sz="0" w:space="0" w:color="auto"/>
        <w:bottom w:val="none" w:sz="0" w:space="0" w:color="auto"/>
        <w:right w:val="none" w:sz="0" w:space="0" w:color="auto"/>
      </w:divBdr>
    </w:div>
    <w:div w:id="387923376">
      <w:bodyDiv w:val="1"/>
      <w:marLeft w:val="0"/>
      <w:marRight w:val="0"/>
      <w:marTop w:val="0"/>
      <w:marBottom w:val="0"/>
      <w:divBdr>
        <w:top w:val="none" w:sz="0" w:space="0" w:color="auto"/>
        <w:left w:val="none" w:sz="0" w:space="0" w:color="auto"/>
        <w:bottom w:val="none" w:sz="0" w:space="0" w:color="auto"/>
        <w:right w:val="none" w:sz="0" w:space="0" w:color="auto"/>
      </w:divBdr>
    </w:div>
    <w:div w:id="470249688">
      <w:bodyDiv w:val="1"/>
      <w:marLeft w:val="0"/>
      <w:marRight w:val="0"/>
      <w:marTop w:val="0"/>
      <w:marBottom w:val="0"/>
      <w:divBdr>
        <w:top w:val="none" w:sz="0" w:space="0" w:color="auto"/>
        <w:left w:val="none" w:sz="0" w:space="0" w:color="auto"/>
        <w:bottom w:val="none" w:sz="0" w:space="0" w:color="auto"/>
        <w:right w:val="none" w:sz="0" w:space="0" w:color="auto"/>
      </w:divBdr>
    </w:div>
    <w:div w:id="592054784">
      <w:bodyDiv w:val="1"/>
      <w:marLeft w:val="0"/>
      <w:marRight w:val="0"/>
      <w:marTop w:val="0"/>
      <w:marBottom w:val="0"/>
      <w:divBdr>
        <w:top w:val="none" w:sz="0" w:space="0" w:color="auto"/>
        <w:left w:val="none" w:sz="0" w:space="0" w:color="auto"/>
        <w:bottom w:val="none" w:sz="0" w:space="0" w:color="auto"/>
        <w:right w:val="none" w:sz="0" w:space="0" w:color="auto"/>
      </w:divBdr>
    </w:div>
    <w:div w:id="755597024">
      <w:bodyDiv w:val="1"/>
      <w:marLeft w:val="0"/>
      <w:marRight w:val="0"/>
      <w:marTop w:val="0"/>
      <w:marBottom w:val="0"/>
      <w:divBdr>
        <w:top w:val="none" w:sz="0" w:space="0" w:color="auto"/>
        <w:left w:val="none" w:sz="0" w:space="0" w:color="auto"/>
        <w:bottom w:val="none" w:sz="0" w:space="0" w:color="auto"/>
        <w:right w:val="none" w:sz="0" w:space="0" w:color="auto"/>
      </w:divBdr>
    </w:div>
    <w:div w:id="894851656">
      <w:bodyDiv w:val="1"/>
      <w:marLeft w:val="0"/>
      <w:marRight w:val="0"/>
      <w:marTop w:val="0"/>
      <w:marBottom w:val="0"/>
      <w:divBdr>
        <w:top w:val="none" w:sz="0" w:space="0" w:color="auto"/>
        <w:left w:val="none" w:sz="0" w:space="0" w:color="auto"/>
        <w:bottom w:val="none" w:sz="0" w:space="0" w:color="auto"/>
        <w:right w:val="none" w:sz="0" w:space="0" w:color="auto"/>
      </w:divBdr>
    </w:div>
    <w:div w:id="988677805">
      <w:bodyDiv w:val="1"/>
      <w:marLeft w:val="0"/>
      <w:marRight w:val="0"/>
      <w:marTop w:val="0"/>
      <w:marBottom w:val="0"/>
      <w:divBdr>
        <w:top w:val="none" w:sz="0" w:space="0" w:color="auto"/>
        <w:left w:val="none" w:sz="0" w:space="0" w:color="auto"/>
        <w:bottom w:val="none" w:sz="0" w:space="0" w:color="auto"/>
        <w:right w:val="none" w:sz="0" w:space="0" w:color="auto"/>
      </w:divBdr>
    </w:div>
    <w:div w:id="1034110447">
      <w:bodyDiv w:val="1"/>
      <w:marLeft w:val="0"/>
      <w:marRight w:val="0"/>
      <w:marTop w:val="0"/>
      <w:marBottom w:val="0"/>
      <w:divBdr>
        <w:top w:val="none" w:sz="0" w:space="0" w:color="auto"/>
        <w:left w:val="none" w:sz="0" w:space="0" w:color="auto"/>
        <w:bottom w:val="none" w:sz="0" w:space="0" w:color="auto"/>
        <w:right w:val="none" w:sz="0" w:space="0" w:color="auto"/>
      </w:divBdr>
    </w:div>
    <w:div w:id="1098911183">
      <w:bodyDiv w:val="1"/>
      <w:marLeft w:val="0"/>
      <w:marRight w:val="0"/>
      <w:marTop w:val="0"/>
      <w:marBottom w:val="0"/>
      <w:divBdr>
        <w:top w:val="none" w:sz="0" w:space="0" w:color="auto"/>
        <w:left w:val="none" w:sz="0" w:space="0" w:color="auto"/>
        <w:bottom w:val="none" w:sz="0" w:space="0" w:color="auto"/>
        <w:right w:val="none" w:sz="0" w:space="0" w:color="auto"/>
      </w:divBdr>
    </w:div>
    <w:div w:id="1357733825">
      <w:bodyDiv w:val="1"/>
      <w:marLeft w:val="0"/>
      <w:marRight w:val="0"/>
      <w:marTop w:val="0"/>
      <w:marBottom w:val="0"/>
      <w:divBdr>
        <w:top w:val="none" w:sz="0" w:space="0" w:color="auto"/>
        <w:left w:val="none" w:sz="0" w:space="0" w:color="auto"/>
        <w:bottom w:val="none" w:sz="0" w:space="0" w:color="auto"/>
        <w:right w:val="none" w:sz="0" w:space="0" w:color="auto"/>
      </w:divBdr>
    </w:div>
    <w:div w:id="1372417966">
      <w:bodyDiv w:val="1"/>
      <w:marLeft w:val="0"/>
      <w:marRight w:val="0"/>
      <w:marTop w:val="0"/>
      <w:marBottom w:val="0"/>
      <w:divBdr>
        <w:top w:val="none" w:sz="0" w:space="0" w:color="auto"/>
        <w:left w:val="none" w:sz="0" w:space="0" w:color="auto"/>
        <w:bottom w:val="none" w:sz="0" w:space="0" w:color="auto"/>
        <w:right w:val="none" w:sz="0" w:space="0" w:color="auto"/>
      </w:divBdr>
    </w:div>
    <w:div w:id="1460758320">
      <w:bodyDiv w:val="1"/>
      <w:marLeft w:val="0"/>
      <w:marRight w:val="0"/>
      <w:marTop w:val="0"/>
      <w:marBottom w:val="0"/>
      <w:divBdr>
        <w:top w:val="none" w:sz="0" w:space="0" w:color="auto"/>
        <w:left w:val="none" w:sz="0" w:space="0" w:color="auto"/>
        <w:bottom w:val="none" w:sz="0" w:space="0" w:color="auto"/>
        <w:right w:val="none" w:sz="0" w:space="0" w:color="auto"/>
      </w:divBdr>
    </w:div>
    <w:div w:id="1476876061">
      <w:bodyDiv w:val="1"/>
      <w:marLeft w:val="0"/>
      <w:marRight w:val="0"/>
      <w:marTop w:val="0"/>
      <w:marBottom w:val="0"/>
      <w:divBdr>
        <w:top w:val="none" w:sz="0" w:space="0" w:color="auto"/>
        <w:left w:val="none" w:sz="0" w:space="0" w:color="auto"/>
        <w:bottom w:val="none" w:sz="0" w:space="0" w:color="auto"/>
        <w:right w:val="none" w:sz="0" w:space="0" w:color="auto"/>
      </w:divBdr>
    </w:div>
    <w:div w:id="1514610227">
      <w:bodyDiv w:val="1"/>
      <w:marLeft w:val="0"/>
      <w:marRight w:val="0"/>
      <w:marTop w:val="0"/>
      <w:marBottom w:val="0"/>
      <w:divBdr>
        <w:top w:val="none" w:sz="0" w:space="0" w:color="auto"/>
        <w:left w:val="none" w:sz="0" w:space="0" w:color="auto"/>
        <w:bottom w:val="none" w:sz="0" w:space="0" w:color="auto"/>
        <w:right w:val="none" w:sz="0" w:space="0" w:color="auto"/>
      </w:divBdr>
    </w:div>
    <w:div w:id="1532110983">
      <w:bodyDiv w:val="1"/>
      <w:marLeft w:val="0"/>
      <w:marRight w:val="0"/>
      <w:marTop w:val="0"/>
      <w:marBottom w:val="0"/>
      <w:divBdr>
        <w:top w:val="none" w:sz="0" w:space="0" w:color="auto"/>
        <w:left w:val="none" w:sz="0" w:space="0" w:color="auto"/>
        <w:bottom w:val="none" w:sz="0" w:space="0" w:color="auto"/>
        <w:right w:val="none" w:sz="0" w:space="0" w:color="auto"/>
      </w:divBdr>
    </w:div>
    <w:div w:id="1748770634">
      <w:bodyDiv w:val="1"/>
      <w:marLeft w:val="0"/>
      <w:marRight w:val="0"/>
      <w:marTop w:val="0"/>
      <w:marBottom w:val="0"/>
      <w:divBdr>
        <w:top w:val="none" w:sz="0" w:space="0" w:color="auto"/>
        <w:left w:val="none" w:sz="0" w:space="0" w:color="auto"/>
        <w:bottom w:val="none" w:sz="0" w:space="0" w:color="auto"/>
        <w:right w:val="none" w:sz="0" w:space="0" w:color="auto"/>
      </w:divBdr>
    </w:div>
    <w:div w:id="1793093834">
      <w:bodyDiv w:val="1"/>
      <w:marLeft w:val="0"/>
      <w:marRight w:val="0"/>
      <w:marTop w:val="0"/>
      <w:marBottom w:val="0"/>
      <w:divBdr>
        <w:top w:val="none" w:sz="0" w:space="0" w:color="auto"/>
        <w:left w:val="none" w:sz="0" w:space="0" w:color="auto"/>
        <w:bottom w:val="none" w:sz="0" w:space="0" w:color="auto"/>
        <w:right w:val="none" w:sz="0" w:space="0" w:color="auto"/>
      </w:divBdr>
    </w:div>
    <w:div w:id="1805001969">
      <w:bodyDiv w:val="1"/>
      <w:marLeft w:val="0"/>
      <w:marRight w:val="0"/>
      <w:marTop w:val="0"/>
      <w:marBottom w:val="0"/>
      <w:divBdr>
        <w:top w:val="none" w:sz="0" w:space="0" w:color="auto"/>
        <w:left w:val="none" w:sz="0" w:space="0" w:color="auto"/>
        <w:bottom w:val="none" w:sz="0" w:space="0" w:color="auto"/>
        <w:right w:val="none" w:sz="0" w:space="0" w:color="auto"/>
      </w:divBdr>
    </w:div>
    <w:div w:id="1821654086">
      <w:bodyDiv w:val="1"/>
      <w:marLeft w:val="0"/>
      <w:marRight w:val="0"/>
      <w:marTop w:val="0"/>
      <w:marBottom w:val="0"/>
      <w:divBdr>
        <w:top w:val="none" w:sz="0" w:space="0" w:color="auto"/>
        <w:left w:val="none" w:sz="0" w:space="0" w:color="auto"/>
        <w:bottom w:val="none" w:sz="0" w:space="0" w:color="auto"/>
        <w:right w:val="none" w:sz="0" w:space="0" w:color="auto"/>
      </w:divBdr>
    </w:div>
    <w:div w:id="1881553262">
      <w:bodyDiv w:val="1"/>
      <w:marLeft w:val="0"/>
      <w:marRight w:val="0"/>
      <w:marTop w:val="0"/>
      <w:marBottom w:val="0"/>
      <w:divBdr>
        <w:top w:val="none" w:sz="0" w:space="0" w:color="auto"/>
        <w:left w:val="none" w:sz="0" w:space="0" w:color="auto"/>
        <w:bottom w:val="none" w:sz="0" w:space="0" w:color="auto"/>
        <w:right w:val="none" w:sz="0" w:space="0" w:color="auto"/>
      </w:divBdr>
    </w:div>
    <w:div w:id="2035573837">
      <w:bodyDiv w:val="1"/>
      <w:marLeft w:val="0"/>
      <w:marRight w:val="0"/>
      <w:marTop w:val="0"/>
      <w:marBottom w:val="0"/>
      <w:divBdr>
        <w:top w:val="none" w:sz="0" w:space="0" w:color="auto"/>
        <w:left w:val="none" w:sz="0" w:space="0" w:color="auto"/>
        <w:bottom w:val="none" w:sz="0" w:space="0" w:color="auto"/>
        <w:right w:val="none" w:sz="0" w:space="0" w:color="auto"/>
      </w:divBdr>
    </w:div>
    <w:div w:id="2061898797">
      <w:bodyDiv w:val="1"/>
      <w:marLeft w:val="0"/>
      <w:marRight w:val="0"/>
      <w:marTop w:val="0"/>
      <w:marBottom w:val="0"/>
      <w:divBdr>
        <w:top w:val="none" w:sz="0" w:space="0" w:color="auto"/>
        <w:left w:val="none" w:sz="0" w:space="0" w:color="auto"/>
        <w:bottom w:val="none" w:sz="0" w:space="0" w:color="auto"/>
        <w:right w:val="none" w:sz="0" w:space="0" w:color="auto"/>
      </w:divBdr>
    </w:div>
    <w:div w:id="213968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rotocoloadministrativo.mpt.mp.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prt14"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pgt.dti@mpt.mp.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277708a-db0b-4606-af12-7ebb07ae4a0e"/>
    <lcf76f155ced4ddcb4097134ff3c332f xmlns="16ed9b12-356c-4093-84ae-75b08566d77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7D62ABF4B23854D8367910303BCFD7F" ma:contentTypeVersion="15" ma:contentTypeDescription="Crie um novo documento." ma:contentTypeScope="" ma:versionID="843ae61144e907fe7a3379754c0b7b1a">
  <xsd:schema xmlns:xsd="http://www.w3.org/2001/XMLSchema" xmlns:xs="http://www.w3.org/2001/XMLSchema" xmlns:p="http://schemas.microsoft.com/office/2006/metadata/properties" xmlns:ns2="16ed9b12-356c-4093-84ae-75b08566d777" xmlns:ns3="5277708a-db0b-4606-af12-7ebb07ae4a0e" targetNamespace="http://schemas.microsoft.com/office/2006/metadata/properties" ma:root="true" ma:fieldsID="54b55a6403e0d19d4c32a4e3f47a7666" ns2:_="" ns3:_="">
    <xsd:import namespace="16ed9b12-356c-4093-84ae-75b08566d777"/>
    <xsd:import namespace="5277708a-db0b-4606-af12-7ebb07ae4a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d9b12-356c-4093-84ae-75b08566d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77708a-db0b-4606-af12-7ebb07ae4a0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97acc340-f5c9-4461-b0af-4487088f084a}" ma:internalName="TaxCatchAll" ma:showField="CatchAllData" ma:web="5277708a-db0b-4606-af12-7ebb07ae4a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C749A-A012-486A-A588-8E313214772C}">
  <ds:schemaRefs>
    <ds:schemaRef ds:uri="http://schemas.openxmlformats.org/officeDocument/2006/bibliography"/>
  </ds:schemaRefs>
</ds:datastoreItem>
</file>

<file path=customXml/itemProps2.xml><?xml version="1.0" encoding="utf-8"?>
<ds:datastoreItem xmlns:ds="http://schemas.openxmlformats.org/officeDocument/2006/customXml" ds:itemID="{6FF0E56E-3439-48E3-88FC-06DEB0F86FB3}">
  <ds:schemaRefs>
    <ds:schemaRef ds:uri="http://purl.org/dc/dcmitype/"/>
    <ds:schemaRef ds:uri="http://purl.org/dc/terms/"/>
    <ds:schemaRef ds:uri="http://schemas.openxmlformats.org/package/2006/metadata/core-properties"/>
    <ds:schemaRef ds:uri="http://www.w3.org/XML/1998/namespace"/>
    <ds:schemaRef ds:uri="5277708a-db0b-4606-af12-7ebb07ae4a0e"/>
    <ds:schemaRef ds:uri="http://schemas.microsoft.com/office/infopath/2007/PartnerControls"/>
    <ds:schemaRef ds:uri="http://schemas.microsoft.com/office/2006/documentManagement/types"/>
    <ds:schemaRef ds:uri="16ed9b12-356c-4093-84ae-75b08566d777"/>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84E8103-E2CC-443F-979A-8447E7C561A8}">
  <ds:schemaRefs>
    <ds:schemaRef ds:uri="http://schemas.microsoft.com/sharepoint/v3/contenttype/forms"/>
  </ds:schemaRefs>
</ds:datastoreItem>
</file>

<file path=customXml/itemProps4.xml><?xml version="1.0" encoding="utf-8"?>
<ds:datastoreItem xmlns:ds="http://schemas.openxmlformats.org/officeDocument/2006/customXml" ds:itemID="{67443EAC-CC90-4378-B295-EDAB6BE11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d9b12-356c-4093-84ae-75b08566d777"/>
    <ds:schemaRef ds:uri="5277708a-db0b-4606-af12-7ebb07ae4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Template>
  <TotalTime>71</TotalTime>
  <Pages>16</Pages>
  <Words>6337</Words>
  <Characters>34224</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40481</CharactersWithSpaces>
  <SharedDoc>false</SharedDoc>
  <HLinks>
    <vt:vector size="18" baseType="variant">
      <vt:variant>
        <vt:i4>3407983</vt:i4>
      </vt:variant>
      <vt:variant>
        <vt:i4>0</vt:i4>
      </vt:variant>
      <vt:variant>
        <vt:i4>0</vt:i4>
      </vt:variant>
      <vt:variant>
        <vt:i4>5</vt:i4>
      </vt:variant>
      <vt:variant>
        <vt:lpwstr>https://protocoloadministrativo.mpt.mp.br/</vt:lpwstr>
      </vt:variant>
      <vt:variant>
        <vt:lpwstr/>
      </vt:variant>
      <vt:variant>
        <vt:i4>4391035</vt:i4>
      </vt:variant>
      <vt:variant>
        <vt:i4>6</vt:i4>
      </vt:variant>
      <vt:variant>
        <vt:i4>0</vt:i4>
      </vt:variant>
      <vt:variant>
        <vt:i4>5</vt:i4>
      </vt:variant>
      <vt:variant>
        <vt:lpwstr>mailto:pgt.dti@mpt.mp.br</vt:lpwstr>
      </vt:variant>
      <vt:variant>
        <vt:lpwstr/>
      </vt:variant>
      <vt:variant>
        <vt:i4>4391035</vt:i4>
      </vt:variant>
      <vt:variant>
        <vt:i4>0</vt:i4>
      </vt:variant>
      <vt:variant>
        <vt:i4>0</vt:i4>
      </vt:variant>
      <vt:variant>
        <vt:i4>5</vt:i4>
      </vt:variant>
      <vt:variant>
        <vt:lpwstr>mailto:pgt.dti@mpt.mp.br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dos Santos Borges</dc:creator>
  <cp:keywords/>
  <cp:lastModifiedBy>Rodrigo Gomes Nogueira</cp:lastModifiedBy>
  <cp:revision>57</cp:revision>
  <cp:lastPrinted>2023-05-02T16:33:00Z</cp:lastPrinted>
  <dcterms:created xsi:type="dcterms:W3CDTF">2024-03-07T14:55:00Z</dcterms:created>
  <dcterms:modified xsi:type="dcterms:W3CDTF">2024-03-07T16:29:00Z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0x01010057D62ABF4B23854D8367910303BCFD7F</vt:lpwstr>
  </property>
</Properties>
</file>